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65DC" w14:textId="6C9BB40D" w:rsidR="00656AFA" w:rsidRPr="006874C4" w:rsidRDefault="00B62350" w:rsidP="00473E05">
      <w:pPr>
        <w:spacing w:line="240" w:lineRule="auto"/>
        <w:rPr>
          <w:rFonts w:asciiTheme="majorHAnsi" w:hAnsiTheme="majorHAnsi" w:cstheme="minorHAnsi"/>
          <w:b/>
          <w:bCs/>
          <w:sz w:val="24"/>
          <w:szCs w:val="24"/>
        </w:rPr>
      </w:pPr>
      <w:r>
        <w:rPr>
          <w:noProof/>
        </w:rPr>
        <w:drawing>
          <wp:anchor distT="0" distB="0" distL="114300" distR="114300" simplePos="0" relativeHeight="251658240" behindDoc="1" locked="0" layoutInCell="1" allowOverlap="1" wp14:anchorId="74871D18" wp14:editId="2F5E69EC">
            <wp:simplePos x="0" y="0"/>
            <wp:positionH relativeFrom="page">
              <wp:align>right</wp:align>
            </wp:positionH>
            <wp:positionV relativeFrom="paragraph">
              <wp:posOffset>0</wp:posOffset>
            </wp:positionV>
            <wp:extent cx="7562850" cy="10700433"/>
            <wp:effectExtent l="0" t="0" r="0" b="5715"/>
            <wp:wrapTight wrapText="bothSides">
              <wp:wrapPolygon edited="0">
                <wp:start x="0" y="0"/>
                <wp:lineTo x="0" y="21573"/>
                <wp:lineTo x="21546" y="21573"/>
                <wp:lineTo x="21546" y="0"/>
                <wp:lineTo x="0" y="0"/>
              </wp:wrapPolygon>
            </wp:wrapTight>
            <wp:docPr id="13541345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700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6524D" w14:textId="367C3680" w:rsidR="00C307DA" w:rsidRPr="006874C4" w:rsidRDefault="00C307DA" w:rsidP="00473E05">
      <w:pPr>
        <w:autoSpaceDE w:val="0"/>
        <w:autoSpaceDN w:val="0"/>
        <w:adjustRightInd w:val="0"/>
        <w:spacing w:after="0" w:line="240" w:lineRule="auto"/>
        <w:jc w:val="center"/>
        <w:rPr>
          <w:rFonts w:asciiTheme="majorHAnsi" w:hAnsiTheme="majorHAnsi" w:cstheme="minorHAnsi"/>
          <w:b/>
          <w:bCs/>
        </w:rPr>
      </w:pPr>
    </w:p>
    <w:p w14:paraId="7AD69DCE" w14:textId="23A0950C" w:rsidR="006874C4" w:rsidRPr="006874C4" w:rsidRDefault="006874C4" w:rsidP="00473E05">
      <w:pPr>
        <w:autoSpaceDE w:val="0"/>
        <w:autoSpaceDN w:val="0"/>
        <w:adjustRightInd w:val="0"/>
        <w:spacing w:after="0" w:line="240" w:lineRule="auto"/>
        <w:jc w:val="center"/>
        <w:rPr>
          <w:rFonts w:asciiTheme="majorHAnsi" w:hAnsiTheme="majorHAnsi" w:cstheme="minorHAnsi"/>
          <w:b/>
          <w:bCs/>
        </w:rPr>
      </w:pPr>
    </w:p>
    <w:p w14:paraId="02801075" w14:textId="3D303CCB" w:rsidR="006874C4" w:rsidRPr="006874C4" w:rsidRDefault="006874C4" w:rsidP="00473E05">
      <w:pPr>
        <w:autoSpaceDE w:val="0"/>
        <w:autoSpaceDN w:val="0"/>
        <w:adjustRightInd w:val="0"/>
        <w:spacing w:after="0" w:line="240" w:lineRule="auto"/>
        <w:jc w:val="center"/>
        <w:rPr>
          <w:rFonts w:asciiTheme="majorHAnsi" w:hAnsiTheme="majorHAnsi" w:cstheme="minorHAnsi"/>
          <w:b/>
          <w:bCs/>
        </w:rPr>
      </w:pPr>
    </w:p>
    <w:p w14:paraId="27C46810" w14:textId="35DCE7A0" w:rsidR="006874C4" w:rsidRPr="006874C4" w:rsidRDefault="006874C4" w:rsidP="00B62350">
      <w:pPr>
        <w:autoSpaceDE w:val="0"/>
        <w:autoSpaceDN w:val="0"/>
        <w:adjustRightInd w:val="0"/>
        <w:spacing w:after="0" w:line="240" w:lineRule="auto"/>
        <w:rPr>
          <w:rFonts w:asciiTheme="majorHAnsi" w:hAnsiTheme="majorHAnsi" w:cstheme="minorHAnsi"/>
          <w:b/>
          <w:bCs/>
        </w:rPr>
      </w:pPr>
    </w:p>
    <w:p w14:paraId="33DCA01E" w14:textId="77777777" w:rsidR="006874C4" w:rsidRPr="006874C4" w:rsidRDefault="006874C4" w:rsidP="00473E05">
      <w:pPr>
        <w:autoSpaceDE w:val="0"/>
        <w:autoSpaceDN w:val="0"/>
        <w:adjustRightInd w:val="0"/>
        <w:spacing w:after="0" w:line="240" w:lineRule="auto"/>
        <w:jc w:val="center"/>
        <w:rPr>
          <w:rFonts w:asciiTheme="majorHAnsi" w:hAnsiTheme="majorHAnsi" w:cstheme="minorHAnsi"/>
          <w:b/>
          <w:bCs/>
        </w:rPr>
      </w:pPr>
    </w:p>
    <w:p w14:paraId="7A564511" w14:textId="77777777" w:rsidR="006874C4" w:rsidRPr="006874C4" w:rsidRDefault="006874C4" w:rsidP="00473E05">
      <w:pPr>
        <w:autoSpaceDE w:val="0"/>
        <w:autoSpaceDN w:val="0"/>
        <w:adjustRightInd w:val="0"/>
        <w:spacing w:after="0" w:line="240" w:lineRule="auto"/>
        <w:jc w:val="center"/>
        <w:rPr>
          <w:rFonts w:asciiTheme="majorHAnsi" w:hAnsiTheme="majorHAnsi" w:cstheme="minorHAnsi"/>
          <w:b/>
          <w:bCs/>
        </w:rPr>
      </w:pPr>
    </w:p>
    <w:p w14:paraId="753DE5E7" w14:textId="77777777" w:rsidR="006874C4" w:rsidRPr="006874C4" w:rsidRDefault="006874C4" w:rsidP="00B62350">
      <w:pPr>
        <w:autoSpaceDE w:val="0"/>
        <w:autoSpaceDN w:val="0"/>
        <w:adjustRightInd w:val="0"/>
        <w:spacing w:after="0" w:line="240" w:lineRule="auto"/>
        <w:rPr>
          <w:rFonts w:asciiTheme="majorHAnsi" w:hAnsiTheme="majorHAnsi" w:cstheme="minorHAnsi"/>
          <w:b/>
          <w:bCs/>
        </w:rPr>
      </w:pPr>
    </w:p>
    <w:p w14:paraId="1B5DE3EA" w14:textId="354AEBD6" w:rsidR="0016587F" w:rsidRPr="006874C4" w:rsidRDefault="00E160C3" w:rsidP="00473E05">
      <w:pPr>
        <w:autoSpaceDE w:val="0"/>
        <w:autoSpaceDN w:val="0"/>
        <w:adjustRightInd w:val="0"/>
        <w:spacing w:after="0" w:line="240" w:lineRule="auto"/>
        <w:jc w:val="center"/>
        <w:rPr>
          <w:rFonts w:asciiTheme="majorHAnsi" w:hAnsiTheme="majorHAnsi" w:cstheme="minorHAnsi"/>
          <w:b/>
          <w:bCs/>
        </w:rPr>
      </w:pPr>
      <w:r w:rsidRPr="006874C4">
        <w:rPr>
          <w:rFonts w:asciiTheme="majorHAnsi" w:hAnsiTheme="majorHAnsi" w:cstheme="minorHAnsi"/>
          <w:b/>
          <w:bCs/>
        </w:rPr>
        <w:t>TABLE OF CONTENTS</w:t>
      </w:r>
    </w:p>
    <w:p w14:paraId="3E175599" w14:textId="77777777" w:rsidR="007F7AAB" w:rsidRPr="006874C4" w:rsidRDefault="007F7AAB" w:rsidP="00473E05">
      <w:pPr>
        <w:autoSpaceDE w:val="0"/>
        <w:autoSpaceDN w:val="0"/>
        <w:adjustRightInd w:val="0"/>
        <w:spacing w:after="0" w:line="240" w:lineRule="auto"/>
        <w:jc w:val="center"/>
        <w:rPr>
          <w:rFonts w:asciiTheme="majorHAnsi" w:hAnsiTheme="majorHAnsi" w:cstheme="minorHAnsi"/>
          <w:b/>
          <w:bCs/>
        </w:rPr>
      </w:pPr>
    </w:p>
    <w:tbl>
      <w:tblPr>
        <w:tblW w:w="7615" w:type="dxa"/>
        <w:tblInd w:w="108" w:type="dxa"/>
        <w:tblLook w:val="04A0" w:firstRow="1" w:lastRow="0" w:firstColumn="1" w:lastColumn="0" w:noHBand="0" w:noVBand="1"/>
      </w:tblPr>
      <w:tblGrid>
        <w:gridCol w:w="1593"/>
        <w:gridCol w:w="5670"/>
        <w:gridCol w:w="352"/>
      </w:tblGrid>
      <w:tr w:rsidR="00B62350" w:rsidRPr="006874C4" w14:paraId="1607B1B6" w14:textId="77777777" w:rsidTr="00B62350">
        <w:trPr>
          <w:trHeight w:val="300"/>
        </w:trPr>
        <w:tc>
          <w:tcPr>
            <w:tcW w:w="1593" w:type="dxa"/>
            <w:tcBorders>
              <w:top w:val="nil"/>
              <w:left w:val="nil"/>
              <w:bottom w:val="nil"/>
              <w:right w:val="nil"/>
            </w:tcBorders>
            <w:noWrap/>
            <w:vAlign w:val="bottom"/>
            <w:hideMark/>
          </w:tcPr>
          <w:p w14:paraId="20C106EA" w14:textId="6051ACE9" w:rsidR="00B62350" w:rsidRPr="006874C4" w:rsidRDefault="00B62350" w:rsidP="00473E05">
            <w:pPr>
              <w:spacing w:after="0" w:line="240" w:lineRule="auto"/>
              <w:jc w:val="center"/>
              <w:rPr>
                <w:rFonts w:asciiTheme="majorHAnsi" w:eastAsia="Times New Roman" w:hAnsiTheme="majorHAnsi" w:cstheme="minorHAnsi"/>
                <w:b/>
                <w:bCs/>
                <w:color w:val="000000"/>
                <w:lang w:val="en-IN" w:eastAsia="en-IN" w:bidi="hi-IN"/>
              </w:rPr>
            </w:pPr>
            <w:r w:rsidRPr="006874C4">
              <w:rPr>
                <w:rFonts w:asciiTheme="majorHAnsi" w:eastAsia="Times New Roman" w:hAnsiTheme="majorHAnsi" w:cstheme="minorHAnsi"/>
                <w:b/>
                <w:bCs/>
                <w:color w:val="000000"/>
                <w:lang w:val="en-IN" w:eastAsia="en-IN" w:bidi="hi-IN"/>
              </w:rPr>
              <w:t>S. No.</w:t>
            </w:r>
          </w:p>
        </w:tc>
        <w:tc>
          <w:tcPr>
            <w:tcW w:w="5670" w:type="dxa"/>
            <w:tcBorders>
              <w:top w:val="nil"/>
              <w:left w:val="nil"/>
              <w:bottom w:val="nil"/>
              <w:right w:val="nil"/>
            </w:tcBorders>
            <w:noWrap/>
            <w:vAlign w:val="bottom"/>
            <w:hideMark/>
          </w:tcPr>
          <w:p w14:paraId="283301EC" w14:textId="77777777" w:rsidR="00B62350" w:rsidRPr="006874C4" w:rsidRDefault="00B62350" w:rsidP="00473E05">
            <w:pPr>
              <w:spacing w:after="0" w:line="240" w:lineRule="auto"/>
              <w:rPr>
                <w:rFonts w:asciiTheme="majorHAnsi" w:eastAsia="Times New Roman" w:hAnsiTheme="majorHAnsi" w:cstheme="minorHAnsi"/>
                <w:b/>
                <w:bCs/>
                <w:color w:val="000000"/>
                <w:lang w:val="en-IN" w:eastAsia="en-IN" w:bidi="hi-IN"/>
              </w:rPr>
            </w:pPr>
            <w:r w:rsidRPr="006874C4">
              <w:rPr>
                <w:rFonts w:asciiTheme="majorHAnsi" w:eastAsia="Times New Roman" w:hAnsiTheme="majorHAnsi" w:cstheme="minorHAnsi"/>
                <w:b/>
                <w:bCs/>
                <w:color w:val="000000"/>
                <w:lang w:val="en-IN" w:eastAsia="en-IN" w:bidi="hi-IN"/>
              </w:rPr>
              <w:t>Topic</w:t>
            </w:r>
          </w:p>
        </w:tc>
        <w:tc>
          <w:tcPr>
            <w:tcW w:w="352" w:type="dxa"/>
            <w:tcBorders>
              <w:top w:val="nil"/>
              <w:left w:val="nil"/>
              <w:bottom w:val="nil"/>
              <w:right w:val="nil"/>
            </w:tcBorders>
          </w:tcPr>
          <w:p w14:paraId="49CA0993" w14:textId="77777777" w:rsidR="00B62350" w:rsidRPr="006874C4" w:rsidRDefault="00B62350" w:rsidP="00473E05">
            <w:pPr>
              <w:spacing w:after="0" w:line="240" w:lineRule="auto"/>
              <w:jc w:val="center"/>
              <w:rPr>
                <w:rFonts w:asciiTheme="majorHAnsi" w:eastAsia="Times New Roman" w:hAnsiTheme="majorHAnsi" w:cstheme="minorHAnsi"/>
                <w:b/>
                <w:bCs/>
                <w:color w:val="000000"/>
                <w:lang w:val="en-IN" w:eastAsia="en-IN" w:bidi="hi-IN"/>
              </w:rPr>
            </w:pPr>
          </w:p>
        </w:tc>
      </w:tr>
      <w:tr w:rsidR="00B62350" w:rsidRPr="006874C4" w14:paraId="52F0162C" w14:textId="77777777" w:rsidTr="00B62350">
        <w:trPr>
          <w:trHeight w:val="300"/>
        </w:trPr>
        <w:tc>
          <w:tcPr>
            <w:tcW w:w="1593" w:type="dxa"/>
            <w:tcBorders>
              <w:top w:val="nil"/>
              <w:left w:val="nil"/>
              <w:bottom w:val="nil"/>
              <w:right w:val="nil"/>
            </w:tcBorders>
            <w:noWrap/>
            <w:vAlign w:val="bottom"/>
            <w:hideMark/>
          </w:tcPr>
          <w:p w14:paraId="403961CB"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1</w:t>
            </w:r>
          </w:p>
        </w:tc>
        <w:tc>
          <w:tcPr>
            <w:tcW w:w="5670" w:type="dxa"/>
            <w:tcBorders>
              <w:top w:val="nil"/>
              <w:left w:val="nil"/>
              <w:bottom w:val="nil"/>
              <w:right w:val="nil"/>
            </w:tcBorders>
            <w:noWrap/>
            <w:vAlign w:val="bottom"/>
          </w:tcPr>
          <w:p w14:paraId="746977F1" w14:textId="70727306" w:rsidR="00B62350" w:rsidRPr="006874C4" w:rsidRDefault="00B62350" w:rsidP="00473E05">
            <w:pPr>
              <w:spacing w:after="0" w:line="240" w:lineRule="auto"/>
              <w:rPr>
                <w:rFonts w:asciiTheme="majorHAnsi" w:eastAsia="Times New Roman" w:hAnsiTheme="majorHAnsi" w:cstheme="minorHAnsi"/>
                <w:color w:val="000000"/>
                <w:lang w:val="en-IN" w:eastAsia="en-IN" w:bidi="hi-IN"/>
              </w:rPr>
            </w:pPr>
            <w:hyperlink w:anchor="_1._PREFACE" w:history="1">
              <w:r w:rsidRPr="00B62350">
                <w:rPr>
                  <w:rStyle w:val="Hyperlink"/>
                  <w:rFonts w:asciiTheme="majorHAnsi" w:eastAsia="Times New Roman" w:hAnsiTheme="majorHAnsi" w:cstheme="minorHAnsi"/>
                  <w:lang w:val="en-IN" w:eastAsia="en-IN" w:bidi="hi-IN"/>
                </w:rPr>
                <w:t>PREFACE</w:t>
              </w:r>
            </w:hyperlink>
          </w:p>
        </w:tc>
        <w:tc>
          <w:tcPr>
            <w:tcW w:w="352" w:type="dxa"/>
            <w:tcBorders>
              <w:top w:val="nil"/>
              <w:left w:val="nil"/>
              <w:bottom w:val="nil"/>
              <w:right w:val="nil"/>
            </w:tcBorders>
          </w:tcPr>
          <w:p w14:paraId="75DDAE21"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5EA612F6" w14:textId="77777777" w:rsidTr="00B62350">
        <w:trPr>
          <w:trHeight w:val="300"/>
        </w:trPr>
        <w:tc>
          <w:tcPr>
            <w:tcW w:w="1593" w:type="dxa"/>
            <w:tcBorders>
              <w:top w:val="nil"/>
              <w:left w:val="nil"/>
              <w:bottom w:val="nil"/>
              <w:right w:val="nil"/>
            </w:tcBorders>
            <w:noWrap/>
            <w:vAlign w:val="bottom"/>
            <w:hideMark/>
          </w:tcPr>
          <w:p w14:paraId="5F8F7BBC"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2</w:t>
            </w:r>
          </w:p>
        </w:tc>
        <w:tc>
          <w:tcPr>
            <w:tcW w:w="5670" w:type="dxa"/>
            <w:tcBorders>
              <w:top w:val="nil"/>
              <w:left w:val="nil"/>
              <w:bottom w:val="nil"/>
              <w:right w:val="nil"/>
            </w:tcBorders>
            <w:noWrap/>
            <w:vAlign w:val="bottom"/>
          </w:tcPr>
          <w:p w14:paraId="1E8ACEC4" w14:textId="0F0C44AC" w:rsidR="00B62350" w:rsidRPr="006874C4" w:rsidRDefault="00B62350" w:rsidP="00473E05">
            <w:pPr>
              <w:spacing w:after="0" w:line="240" w:lineRule="auto"/>
              <w:rPr>
                <w:rFonts w:asciiTheme="majorHAnsi" w:eastAsia="Times New Roman" w:hAnsiTheme="majorHAnsi" w:cstheme="minorHAnsi"/>
                <w:color w:val="000000"/>
                <w:lang w:val="en-IN" w:eastAsia="en-IN" w:bidi="hi-IN"/>
              </w:rPr>
            </w:pPr>
            <w:hyperlink w:anchor="_2._OBJECTIVE" w:history="1">
              <w:r w:rsidRPr="00B62350">
                <w:rPr>
                  <w:rStyle w:val="Hyperlink"/>
                  <w:rFonts w:asciiTheme="majorHAnsi" w:eastAsia="Times New Roman" w:hAnsiTheme="majorHAnsi" w:cstheme="minorHAnsi"/>
                  <w:lang w:val="en-IN" w:eastAsia="en-IN" w:bidi="hi-IN"/>
                </w:rPr>
                <w:t>OBJECTIVE</w:t>
              </w:r>
            </w:hyperlink>
          </w:p>
        </w:tc>
        <w:tc>
          <w:tcPr>
            <w:tcW w:w="352" w:type="dxa"/>
            <w:tcBorders>
              <w:top w:val="nil"/>
              <w:left w:val="nil"/>
              <w:bottom w:val="nil"/>
              <w:right w:val="nil"/>
            </w:tcBorders>
          </w:tcPr>
          <w:p w14:paraId="1F2E66F7"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4772DD7D" w14:textId="77777777" w:rsidTr="00B62350">
        <w:trPr>
          <w:trHeight w:val="300"/>
        </w:trPr>
        <w:tc>
          <w:tcPr>
            <w:tcW w:w="1593" w:type="dxa"/>
            <w:tcBorders>
              <w:top w:val="nil"/>
              <w:left w:val="nil"/>
              <w:bottom w:val="nil"/>
              <w:right w:val="nil"/>
            </w:tcBorders>
            <w:noWrap/>
            <w:vAlign w:val="bottom"/>
            <w:hideMark/>
          </w:tcPr>
          <w:p w14:paraId="243242A2"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3</w:t>
            </w:r>
          </w:p>
        </w:tc>
        <w:tc>
          <w:tcPr>
            <w:tcW w:w="5670" w:type="dxa"/>
            <w:tcBorders>
              <w:top w:val="nil"/>
              <w:left w:val="nil"/>
              <w:bottom w:val="nil"/>
              <w:right w:val="nil"/>
            </w:tcBorders>
            <w:noWrap/>
            <w:vAlign w:val="bottom"/>
          </w:tcPr>
          <w:p w14:paraId="3732FD78" w14:textId="02B692F0" w:rsidR="00B62350" w:rsidRPr="006874C4" w:rsidRDefault="00B62350" w:rsidP="00473E05">
            <w:pPr>
              <w:spacing w:after="0" w:line="240" w:lineRule="auto"/>
              <w:rPr>
                <w:rFonts w:asciiTheme="majorHAnsi" w:eastAsia="Times New Roman" w:hAnsiTheme="majorHAnsi" w:cstheme="minorHAnsi"/>
                <w:color w:val="000000"/>
                <w:lang w:val="en-IN" w:eastAsia="en-IN" w:bidi="hi-IN"/>
              </w:rPr>
            </w:pPr>
            <w:hyperlink w:anchor="_3._SCOPE" w:history="1">
              <w:r w:rsidRPr="00B62350">
                <w:rPr>
                  <w:rStyle w:val="Hyperlink"/>
                  <w:rFonts w:asciiTheme="majorHAnsi" w:eastAsia="Times New Roman" w:hAnsiTheme="majorHAnsi" w:cstheme="minorHAnsi"/>
                  <w:lang w:val="en-IN" w:eastAsia="en-IN" w:bidi="hi-IN"/>
                </w:rPr>
                <w:t>SCOPE</w:t>
              </w:r>
            </w:hyperlink>
          </w:p>
        </w:tc>
        <w:tc>
          <w:tcPr>
            <w:tcW w:w="352" w:type="dxa"/>
            <w:tcBorders>
              <w:top w:val="nil"/>
              <w:left w:val="nil"/>
              <w:bottom w:val="nil"/>
              <w:right w:val="nil"/>
            </w:tcBorders>
          </w:tcPr>
          <w:p w14:paraId="347A6EE2"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7DD8B74A" w14:textId="77777777" w:rsidTr="00B62350">
        <w:trPr>
          <w:trHeight w:val="300"/>
        </w:trPr>
        <w:tc>
          <w:tcPr>
            <w:tcW w:w="1593" w:type="dxa"/>
            <w:tcBorders>
              <w:top w:val="nil"/>
              <w:left w:val="nil"/>
              <w:bottom w:val="nil"/>
              <w:right w:val="nil"/>
            </w:tcBorders>
            <w:noWrap/>
            <w:vAlign w:val="bottom"/>
            <w:hideMark/>
          </w:tcPr>
          <w:p w14:paraId="1CA7D9FB"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4</w:t>
            </w:r>
          </w:p>
        </w:tc>
        <w:tc>
          <w:tcPr>
            <w:tcW w:w="5670" w:type="dxa"/>
            <w:tcBorders>
              <w:top w:val="nil"/>
              <w:left w:val="nil"/>
              <w:bottom w:val="nil"/>
              <w:right w:val="nil"/>
            </w:tcBorders>
            <w:noWrap/>
            <w:vAlign w:val="bottom"/>
          </w:tcPr>
          <w:p w14:paraId="6E62364A" w14:textId="3C88448C" w:rsidR="00B62350" w:rsidRPr="006874C4" w:rsidRDefault="00B62350" w:rsidP="00473E05">
            <w:pPr>
              <w:spacing w:after="0" w:line="240" w:lineRule="auto"/>
              <w:rPr>
                <w:rFonts w:asciiTheme="majorHAnsi" w:eastAsia="Times New Roman" w:hAnsiTheme="majorHAnsi" w:cstheme="minorHAnsi"/>
                <w:color w:val="000000"/>
                <w:lang w:val="en-IN" w:eastAsia="en-IN" w:bidi="hi-IN"/>
              </w:rPr>
            </w:pPr>
            <w:hyperlink w:anchor="_4._WASTE_MANAGEMENT" w:history="1">
              <w:r w:rsidRPr="00B62350">
                <w:rPr>
                  <w:rStyle w:val="Hyperlink"/>
                  <w:rFonts w:asciiTheme="majorHAnsi" w:eastAsia="Times New Roman" w:hAnsiTheme="majorHAnsi" w:cstheme="minorHAnsi"/>
                  <w:lang w:val="en-IN" w:eastAsia="en-IN" w:bidi="hi-IN"/>
                </w:rPr>
                <w:t>WASTE MANAGEMENT APPROACH</w:t>
              </w:r>
            </w:hyperlink>
          </w:p>
        </w:tc>
        <w:tc>
          <w:tcPr>
            <w:tcW w:w="352" w:type="dxa"/>
            <w:tcBorders>
              <w:top w:val="nil"/>
              <w:left w:val="nil"/>
              <w:bottom w:val="nil"/>
              <w:right w:val="nil"/>
            </w:tcBorders>
          </w:tcPr>
          <w:p w14:paraId="1281B58C" w14:textId="77777777" w:rsidR="00B62350" w:rsidRPr="006874C4" w:rsidRDefault="00B62350" w:rsidP="00473E05">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2EDB66B0" w14:textId="77777777" w:rsidTr="00B62350">
        <w:trPr>
          <w:trHeight w:val="300"/>
        </w:trPr>
        <w:tc>
          <w:tcPr>
            <w:tcW w:w="1593" w:type="dxa"/>
            <w:tcBorders>
              <w:top w:val="nil"/>
              <w:left w:val="nil"/>
              <w:bottom w:val="nil"/>
              <w:right w:val="nil"/>
            </w:tcBorders>
            <w:noWrap/>
            <w:vAlign w:val="center"/>
          </w:tcPr>
          <w:p w14:paraId="636A3BBD" w14:textId="7A62E694"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5</w:t>
            </w:r>
          </w:p>
        </w:tc>
        <w:tc>
          <w:tcPr>
            <w:tcW w:w="5670" w:type="dxa"/>
            <w:tcBorders>
              <w:top w:val="nil"/>
              <w:left w:val="nil"/>
              <w:bottom w:val="nil"/>
              <w:right w:val="nil"/>
            </w:tcBorders>
            <w:noWrap/>
            <w:vAlign w:val="center"/>
          </w:tcPr>
          <w:p w14:paraId="7D82B9B1" w14:textId="654B19F3"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hyperlink w:anchor="_5._KEY_COMMITMENTS" w:history="1">
              <w:r w:rsidRPr="00B62350">
                <w:rPr>
                  <w:rStyle w:val="Hyperlink"/>
                  <w:rFonts w:asciiTheme="majorHAnsi" w:eastAsia="Times New Roman" w:hAnsiTheme="majorHAnsi" w:cstheme="minorHAnsi"/>
                  <w:lang w:val="en-IN" w:eastAsia="en-IN" w:bidi="hi-IN"/>
                </w:rPr>
                <w:t>KEY C</w:t>
              </w:r>
              <w:r w:rsidRPr="00B62350">
                <w:rPr>
                  <w:rStyle w:val="Hyperlink"/>
                  <w:rFonts w:asciiTheme="majorHAnsi" w:eastAsia="Times New Roman" w:hAnsiTheme="majorHAnsi" w:cstheme="minorHAnsi"/>
                  <w:lang w:val="en-IN" w:eastAsia="en-IN" w:bidi="hi-IN"/>
                </w:rPr>
                <w:t>O</w:t>
              </w:r>
              <w:r w:rsidRPr="00B62350">
                <w:rPr>
                  <w:rStyle w:val="Hyperlink"/>
                  <w:rFonts w:asciiTheme="majorHAnsi" w:eastAsia="Times New Roman" w:hAnsiTheme="majorHAnsi" w:cstheme="minorHAnsi"/>
                  <w:lang w:val="en-IN" w:eastAsia="en-IN" w:bidi="hi-IN"/>
                </w:rPr>
                <w:t>MMITMENT</w:t>
              </w:r>
            </w:hyperlink>
            <w:r w:rsidRPr="006874C4">
              <w:rPr>
                <w:rFonts w:asciiTheme="majorHAnsi" w:eastAsia="Times New Roman" w:hAnsiTheme="majorHAnsi" w:cstheme="minorHAnsi"/>
                <w:color w:val="000000"/>
                <w:lang w:val="en-IN" w:eastAsia="en-IN" w:bidi="hi-IN"/>
              </w:rPr>
              <w:t xml:space="preserve"> </w:t>
            </w:r>
          </w:p>
        </w:tc>
        <w:tc>
          <w:tcPr>
            <w:tcW w:w="352" w:type="dxa"/>
            <w:tcBorders>
              <w:top w:val="nil"/>
              <w:left w:val="nil"/>
              <w:bottom w:val="nil"/>
              <w:right w:val="nil"/>
            </w:tcBorders>
            <w:vAlign w:val="center"/>
          </w:tcPr>
          <w:p w14:paraId="1B1ABB0E" w14:textId="7777777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r>
      <w:tr w:rsidR="00B62350" w:rsidRPr="006874C4" w14:paraId="56CB3507" w14:textId="77777777" w:rsidTr="00B62350">
        <w:trPr>
          <w:trHeight w:val="300"/>
        </w:trPr>
        <w:tc>
          <w:tcPr>
            <w:tcW w:w="1593" w:type="dxa"/>
            <w:tcBorders>
              <w:top w:val="nil"/>
              <w:left w:val="nil"/>
              <w:bottom w:val="nil"/>
              <w:right w:val="nil"/>
            </w:tcBorders>
            <w:noWrap/>
            <w:vAlign w:val="center"/>
          </w:tcPr>
          <w:p w14:paraId="7535109A" w14:textId="13AD9BE1"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6</w:t>
            </w:r>
          </w:p>
        </w:tc>
        <w:tc>
          <w:tcPr>
            <w:tcW w:w="5670" w:type="dxa"/>
            <w:tcBorders>
              <w:top w:val="nil"/>
              <w:left w:val="nil"/>
              <w:bottom w:val="nil"/>
              <w:right w:val="nil"/>
            </w:tcBorders>
            <w:noWrap/>
            <w:vAlign w:val="center"/>
          </w:tcPr>
          <w:p w14:paraId="0FCAD2B1" w14:textId="255735CF"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hyperlink w:anchor="_6._ROLES_AND" w:history="1">
              <w:r w:rsidRPr="00B62350">
                <w:rPr>
                  <w:rStyle w:val="Hyperlink"/>
                  <w:rFonts w:asciiTheme="majorHAnsi" w:eastAsia="Times New Roman" w:hAnsiTheme="majorHAnsi" w:cstheme="minorHAnsi"/>
                  <w:lang w:val="en-IN" w:eastAsia="en-IN" w:bidi="hi-IN"/>
                </w:rPr>
                <w:t>ROLES AND RESPONSIBLOITIES</w:t>
              </w:r>
            </w:hyperlink>
          </w:p>
        </w:tc>
        <w:tc>
          <w:tcPr>
            <w:tcW w:w="352" w:type="dxa"/>
            <w:tcBorders>
              <w:top w:val="nil"/>
              <w:left w:val="nil"/>
              <w:bottom w:val="nil"/>
              <w:right w:val="nil"/>
            </w:tcBorders>
            <w:vAlign w:val="center"/>
          </w:tcPr>
          <w:p w14:paraId="730195C2" w14:textId="7777777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r>
      <w:tr w:rsidR="00B62350" w:rsidRPr="006874C4" w14:paraId="4839B45C" w14:textId="77777777" w:rsidTr="00B62350">
        <w:trPr>
          <w:trHeight w:val="300"/>
        </w:trPr>
        <w:tc>
          <w:tcPr>
            <w:tcW w:w="1593" w:type="dxa"/>
            <w:tcBorders>
              <w:top w:val="nil"/>
              <w:left w:val="nil"/>
              <w:bottom w:val="nil"/>
              <w:right w:val="nil"/>
            </w:tcBorders>
            <w:noWrap/>
            <w:vAlign w:val="center"/>
          </w:tcPr>
          <w:p w14:paraId="72B90929" w14:textId="720F77B3"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7</w:t>
            </w:r>
          </w:p>
        </w:tc>
        <w:tc>
          <w:tcPr>
            <w:tcW w:w="5670" w:type="dxa"/>
            <w:tcBorders>
              <w:top w:val="nil"/>
              <w:left w:val="nil"/>
              <w:bottom w:val="nil"/>
              <w:right w:val="nil"/>
            </w:tcBorders>
            <w:noWrap/>
            <w:vAlign w:val="center"/>
          </w:tcPr>
          <w:p w14:paraId="3FA15C3C" w14:textId="5CF335EF"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hyperlink w:anchor="_7._MONITORING_AND" w:history="1">
              <w:r w:rsidRPr="00B62350">
                <w:rPr>
                  <w:rStyle w:val="Hyperlink"/>
                  <w:rFonts w:asciiTheme="majorHAnsi" w:eastAsia="Times New Roman" w:hAnsiTheme="majorHAnsi" w:cstheme="minorHAnsi"/>
                  <w:lang w:val="en-IN" w:eastAsia="en-IN" w:bidi="hi-IN"/>
                </w:rPr>
                <w:t>MONTIORING AND REVIEW</w:t>
              </w:r>
            </w:hyperlink>
          </w:p>
        </w:tc>
        <w:tc>
          <w:tcPr>
            <w:tcW w:w="352" w:type="dxa"/>
            <w:tcBorders>
              <w:top w:val="nil"/>
              <w:left w:val="nil"/>
              <w:bottom w:val="nil"/>
              <w:right w:val="nil"/>
            </w:tcBorders>
            <w:vAlign w:val="center"/>
          </w:tcPr>
          <w:p w14:paraId="2C5C4AD5" w14:textId="7777777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r>
      <w:tr w:rsidR="00B62350" w:rsidRPr="006874C4" w14:paraId="075D5BB2" w14:textId="77777777" w:rsidTr="00B62350">
        <w:trPr>
          <w:trHeight w:val="300"/>
        </w:trPr>
        <w:tc>
          <w:tcPr>
            <w:tcW w:w="1593" w:type="dxa"/>
            <w:tcBorders>
              <w:top w:val="nil"/>
              <w:left w:val="nil"/>
              <w:bottom w:val="nil"/>
              <w:right w:val="nil"/>
            </w:tcBorders>
            <w:noWrap/>
            <w:vAlign w:val="center"/>
            <w:hideMark/>
          </w:tcPr>
          <w:p w14:paraId="7DFC8CE9" w14:textId="1B5693D2"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r w:rsidRPr="006874C4">
              <w:rPr>
                <w:rFonts w:asciiTheme="majorHAnsi" w:eastAsia="Times New Roman" w:hAnsiTheme="majorHAnsi" w:cstheme="minorHAnsi"/>
                <w:color w:val="000000"/>
                <w:lang w:val="en-IN" w:eastAsia="en-IN" w:bidi="hi-IN"/>
              </w:rPr>
              <w:t>8</w:t>
            </w:r>
          </w:p>
        </w:tc>
        <w:tc>
          <w:tcPr>
            <w:tcW w:w="5670" w:type="dxa"/>
            <w:tcBorders>
              <w:top w:val="nil"/>
              <w:left w:val="nil"/>
              <w:bottom w:val="nil"/>
              <w:right w:val="nil"/>
            </w:tcBorders>
            <w:noWrap/>
            <w:vAlign w:val="center"/>
          </w:tcPr>
          <w:p w14:paraId="5CB6D0BC" w14:textId="15DCF66A"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hyperlink w:anchor="_8._POLICY_REVIEW" w:history="1">
              <w:r w:rsidRPr="00B62350">
                <w:rPr>
                  <w:rStyle w:val="Hyperlink"/>
                  <w:rFonts w:asciiTheme="majorHAnsi" w:eastAsia="Times New Roman" w:hAnsiTheme="majorHAnsi" w:cstheme="minorHAnsi"/>
                  <w:lang w:val="en-IN" w:eastAsia="en-IN" w:bidi="hi-IN"/>
                </w:rPr>
                <w:t>POLICY REVIEW AND AMENDMENT</w:t>
              </w:r>
            </w:hyperlink>
            <w:r w:rsidRPr="006874C4">
              <w:rPr>
                <w:rFonts w:asciiTheme="majorHAnsi" w:eastAsia="Times New Roman" w:hAnsiTheme="majorHAnsi" w:cstheme="minorHAnsi"/>
                <w:color w:val="000000"/>
                <w:lang w:val="en-IN" w:eastAsia="en-IN" w:bidi="hi-IN"/>
              </w:rPr>
              <w:t xml:space="preserve"> </w:t>
            </w:r>
          </w:p>
        </w:tc>
        <w:tc>
          <w:tcPr>
            <w:tcW w:w="352" w:type="dxa"/>
            <w:tcBorders>
              <w:top w:val="nil"/>
              <w:left w:val="nil"/>
              <w:bottom w:val="nil"/>
              <w:right w:val="nil"/>
            </w:tcBorders>
            <w:vAlign w:val="center"/>
          </w:tcPr>
          <w:p w14:paraId="4BEFA46C" w14:textId="7777777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r>
      <w:tr w:rsidR="00B62350" w:rsidRPr="006874C4" w14:paraId="3BABBB23" w14:textId="77777777" w:rsidTr="00B62350">
        <w:trPr>
          <w:trHeight w:val="300"/>
        </w:trPr>
        <w:tc>
          <w:tcPr>
            <w:tcW w:w="1593" w:type="dxa"/>
            <w:tcBorders>
              <w:top w:val="nil"/>
              <w:left w:val="nil"/>
              <w:bottom w:val="nil"/>
              <w:right w:val="nil"/>
            </w:tcBorders>
            <w:noWrap/>
            <w:vAlign w:val="bottom"/>
          </w:tcPr>
          <w:p w14:paraId="23936AA5" w14:textId="635D8B84"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696F1182" w14:textId="2A756195"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2BAF0DC2"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02A7DFFA" w14:textId="77777777" w:rsidTr="00B62350">
        <w:trPr>
          <w:trHeight w:val="300"/>
        </w:trPr>
        <w:tc>
          <w:tcPr>
            <w:tcW w:w="1593" w:type="dxa"/>
            <w:tcBorders>
              <w:top w:val="nil"/>
              <w:left w:val="nil"/>
              <w:bottom w:val="nil"/>
              <w:right w:val="nil"/>
            </w:tcBorders>
            <w:noWrap/>
            <w:vAlign w:val="bottom"/>
          </w:tcPr>
          <w:p w14:paraId="46370CF3" w14:textId="1772B81E"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center"/>
          </w:tcPr>
          <w:p w14:paraId="48F89AF2" w14:textId="742D5B3B"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69893E18"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3CA698B0" w14:textId="77777777" w:rsidTr="00B62350">
        <w:trPr>
          <w:trHeight w:val="300"/>
        </w:trPr>
        <w:tc>
          <w:tcPr>
            <w:tcW w:w="1593" w:type="dxa"/>
            <w:tcBorders>
              <w:top w:val="nil"/>
              <w:left w:val="nil"/>
              <w:bottom w:val="nil"/>
              <w:right w:val="nil"/>
            </w:tcBorders>
            <w:noWrap/>
            <w:vAlign w:val="bottom"/>
          </w:tcPr>
          <w:p w14:paraId="7D482E31" w14:textId="4E00354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55210CBB" w14:textId="512A972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5574F641"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589AF2E6" w14:textId="77777777" w:rsidTr="00B62350">
        <w:trPr>
          <w:trHeight w:val="300"/>
        </w:trPr>
        <w:tc>
          <w:tcPr>
            <w:tcW w:w="1593" w:type="dxa"/>
            <w:tcBorders>
              <w:top w:val="nil"/>
              <w:left w:val="nil"/>
              <w:bottom w:val="nil"/>
              <w:right w:val="nil"/>
            </w:tcBorders>
            <w:noWrap/>
            <w:vAlign w:val="bottom"/>
          </w:tcPr>
          <w:p w14:paraId="5E3C5C7F" w14:textId="422E762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4CB555B1" w14:textId="4C0A4CBB"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AC2A2B5"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391E1592" w14:textId="77777777" w:rsidTr="00B62350">
        <w:trPr>
          <w:trHeight w:val="300"/>
        </w:trPr>
        <w:tc>
          <w:tcPr>
            <w:tcW w:w="1593" w:type="dxa"/>
            <w:tcBorders>
              <w:top w:val="nil"/>
              <w:left w:val="nil"/>
              <w:bottom w:val="nil"/>
              <w:right w:val="nil"/>
            </w:tcBorders>
            <w:noWrap/>
            <w:vAlign w:val="bottom"/>
          </w:tcPr>
          <w:p w14:paraId="4B65565E" w14:textId="05CDE38A"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09AF34CF" w14:textId="69F586F0"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29BF9A42"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341D6402" w14:textId="77777777" w:rsidTr="00B62350">
        <w:trPr>
          <w:trHeight w:val="300"/>
        </w:trPr>
        <w:tc>
          <w:tcPr>
            <w:tcW w:w="1593" w:type="dxa"/>
            <w:tcBorders>
              <w:top w:val="nil"/>
              <w:left w:val="nil"/>
              <w:bottom w:val="nil"/>
              <w:right w:val="nil"/>
            </w:tcBorders>
            <w:noWrap/>
            <w:vAlign w:val="bottom"/>
          </w:tcPr>
          <w:p w14:paraId="522E4BFE" w14:textId="56B4ECAC"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552633D4" w14:textId="469ED743"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7200F4BA"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369CF22A" w14:textId="77777777" w:rsidTr="00B62350">
        <w:trPr>
          <w:trHeight w:val="300"/>
        </w:trPr>
        <w:tc>
          <w:tcPr>
            <w:tcW w:w="1593" w:type="dxa"/>
            <w:tcBorders>
              <w:top w:val="nil"/>
              <w:left w:val="nil"/>
              <w:bottom w:val="nil"/>
              <w:right w:val="nil"/>
            </w:tcBorders>
            <w:noWrap/>
            <w:vAlign w:val="bottom"/>
          </w:tcPr>
          <w:p w14:paraId="66927E29" w14:textId="379D35CA"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1CFED824" w14:textId="289A0421"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D1AF370"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0C37669D" w14:textId="77777777" w:rsidTr="00B62350">
        <w:trPr>
          <w:trHeight w:val="300"/>
        </w:trPr>
        <w:tc>
          <w:tcPr>
            <w:tcW w:w="1593" w:type="dxa"/>
            <w:tcBorders>
              <w:top w:val="nil"/>
              <w:left w:val="nil"/>
              <w:bottom w:val="nil"/>
              <w:right w:val="nil"/>
            </w:tcBorders>
            <w:noWrap/>
            <w:vAlign w:val="bottom"/>
          </w:tcPr>
          <w:p w14:paraId="3E0317CA" w14:textId="245A18EE" w:rsidR="00B62350" w:rsidRPr="006874C4" w:rsidRDefault="00B62350" w:rsidP="00D51677">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17B474C1" w14:textId="3B5AC591" w:rsidR="00B62350" w:rsidRPr="006874C4" w:rsidRDefault="00B62350" w:rsidP="00D51677">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7A0504C" w14:textId="77777777" w:rsidR="00B62350" w:rsidRPr="006874C4" w:rsidRDefault="00B62350" w:rsidP="00D51677">
            <w:pPr>
              <w:spacing w:after="0" w:line="240" w:lineRule="auto"/>
              <w:jc w:val="center"/>
              <w:rPr>
                <w:rFonts w:asciiTheme="majorHAnsi" w:eastAsia="Times New Roman" w:hAnsiTheme="majorHAnsi" w:cstheme="minorHAnsi"/>
                <w:color w:val="000000"/>
                <w:sz w:val="24"/>
                <w:szCs w:val="24"/>
                <w:lang w:val="en-IN" w:eastAsia="en-IN" w:bidi="hi-IN"/>
              </w:rPr>
            </w:pPr>
          </w:p>
        </w:tc>
      </w:tr>
      <w:tr w:rsidR="00B62350" w:rsidRPr="006874C4" w14:paraId="11AA8AD2" w14:textId="77777777" w:rsidTr="00B62350">
        <w:trPr>
          <w:trHeight w:val="300"/>
        </w:trPr>
        <w:tc>
          <w:tcPr>
            <w:tcW w:w="1593" w:type="dxa"/>
            <w:tcBorders>
              <w:top w:val="nil"/>
              <w:left w:val="nil"/>
              <w:bottom w:val="nil"/>
              <w:right w:val="nil"/>
            </w:tcBorders>
            <w:noWrap/>
            <w:vAlign w:val="bottom"/>
          </w:tcPr>
          <w:p w14:paraId="446847EA" w14:textId="2194F7E3" w:rsidR="00B62350" w:rsidRPr="006874C4" w:rsidRDefault="00B62350" w:rsidP="00D51677">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6F9BA7CC" w14:textId="2F7B205A" w:rsidR="00B62350" w:rsidRPr="006874C4" w:rsidRDefault="00B62350" w:rsidP="00D51677">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D0CB578" w14:textId="77777777" w:rsidR="00B62350" w:rsidRPr="006874C4" w:rsidRDefault="00B62350" w:rsidP="00D51677">
            <w:pPr>
              <w:spacing w:after="0" w:line="240" w:lineRule="auto"/>
              <w:jc w:val="center"/>
              <w:rPr>
                <w:rFonts w:asciiTheme="majorHAnsi" w:eastAsia="Times New Roman" w:hAnsiTheme="majorHAnsi" w:cstheme="minorHAnsi"/>
                <w:color w:val="000000"/>
                <w:sz w:val="24"/>
                <w:szCs w:val="24"/>
                <w:lang w:val="en-IN" w:eastAsia="en-IN" w:bidi="hi-IN"/>
              </w:rPr>
            </w:pPr>
          </w:p>
        </w:tc>
      </w:tr>
      <w:tr w:rsidR="00B62350" w:rsidRPr="006874C4" w14:paraId="319F3C06" w14:textId="77777777" w:rsidTr="00B62350">
        <w:trPr>
          <w:trHeight w:val="300"/>
        </w:trPr>
        <w:tc>
          <w:tcPr>
            <w:tcW w:w="1593" w:type="dxa"/>
            <w:tcBorders>
              <w:top w:val="nil"/>
              <w:left w:val="nil"/>
              <w:bottom w:val="nil"/>
              <w:right w:val="nil"/>
            </w:tcBorders>
            <w:noWrap/>
            <w:vAlign w:val="bottom"/>
          </w:tcPr>
          <w:p w14:paraId="569C5DE0" w14:textId="0BF7B57A"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47CA2E12" w14:textId="6AF6751C"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2620AD4"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41D39469" w14:textId="77777777" w:rsidTr="00B62350">
        <w:trPr>
          <w:trHeight w:val="300"/>
        </w:trPr>
        <w:tc>
          <w:tcPr>
            <w:tcW w:w="1593" w:type="dxa"/>
            <w:tcBorders>
              <w:top w:val="nil"/>
              <w:left w:val="nil"/>
              <w:bottom w:val="nil"/>
              <w:right w:val="nil"/>
            </w:tcBorders>
            <w:noWrap/>
            <w:vAlign w:val="bottom"/>
          </w:tcPr>
          <w:p w14:paraId="435286A1"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5003AE19" w14:textId="77777777"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0DF9BCD7"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00EC44F5" w14:textId="77777777" w:rsidTr="00B62350">
        <w:trPr>
          <w:trHeight w:val="300"/>
        </w:trPr>
        <w:tc>
          <w:tcPr>
            <w:tcW w:w="1593" w:type="dxa"/>
            <w:tcBorders>
              <w:top w:val="nil"/>
              <w:left w:val="nil"/>
              <w:bottom w:val="nil"/>
              <w:right w:val="nil"/>
            </w:tcBorders>
            <w:noWrap/>
            <w:vAlign w:val="bottom"/>
          </w:tcPr>
          <w:p w14:paraId="44CE880C" w14:textId="72F985DB"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42461458" w14:textId="3A192DA9"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3B28FBB"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03118D0B" w14:textId="77777777" w:rsidTr="00B62350">
        <w:trPr>
          <w:trHeight w:val="300"/>
        </w:trPr>
        <w:tc>
          <w:tcPr>
            <w:tcW w:w="1593" w:type="dxa"/>
            <w:tcBorders>
              <w:top w:val="nil"/>
              <w:left w:val="nil"/>
              <w:bottom w:val="nil"/>
              <w:right w:val="nil"/>
            </w:tcBorders>
            <w:noWrap/>
            <w:vAlign w:val="bottom"/>
          </w:tcPr>
          <w:p w14:paraId="031E0B3A" w14:textId="68E509A0"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32A16798" w14:textId="7F3D2C9A"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34C91447"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6E762457" w14:textId="77777777" w:rsidTr="00B62350">
        <w:trPr>
          <w:trHeight w:val="300"/>
        </w:trPr>
        <w:tc>
          <w:tcPr>
            <w:tcW w:w="1593" w:type="dxa"/>
            <w:tcBorders>
              <w:top w:val="nil"/>
              <w:left w:val="nil"/>
              <w:bottom w:val="nil"/>
              <w:right w:val="nil"/>
            </w:tcBorders>
            <w:noWrap/>
            <w:vAlign w:val="bottom"/>
          </w:tcPr>
          <w:p w14:paraId="660F93A3" w14:textId="4FA6FAB3"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7E9FCC9F" w14:textId="1F064C39"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5379EBFE"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r w:rsidR="00B62350" w:rsidRPr="006874C4" w14:paraId="1097AE74" w14:textId="77777777" w:rsidTr="00B62350">
        <w:trPr>
          <w:trHeight w:val="300"/>
        </w:trPr>
        <w:tc>
          <w:tcPr>
            <w:tcW w:w="1593" w:type="dxa"/>
            <w:tcBorders>
              <w:top w:val="nil"/>
              <w:left w:val="nil"/>
              <w:bottom w:val="nil"/>
              <w:right w:val="nil"/>
            </w:tcBorders>
            <w:noWrap/>
            <w:vAlign w:val="bottom"/>
          </w:tcPr>
          <w:p w14:paraId="047E6659" w14:textId="5F012E84"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c>
          <w:tcPr>
            <w:tcW w:w="5670" w:type="dxa"/>
            <w:tcBorders>
              <w:top w:val="nil"/>
              <w:left w:val="nil"/>
              <w:bottom w:val="nil"/>
              <w:right w:val="nil"/>
            </w:tcBorders>
            <w:noWrap/>
            <w:vAlign w:val="bottom"/>
          </w:tcPr>
          <w:p w14:paraId="00290814" w14:textId="365B1353" w:rsidR="00B62350" w:rsidRPr="006874C4" w:rsidRDefault="00B62350" w:rsidP="00D51677">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1278D08" w14:textId="77777777" w:rsidR="00B62350" w:rsidRPr="006874C4" w:rsidRDefault="00B62350" w:rsidP="00D51677">
            <w:pPr>
              <w:spacing w:after="0" w:line="240" w:lineRule="auto"/>
              <w:jc w:val="center"/>
              <w:rPr>
                <w:rFonts w:asciiTheme="majorHAnsi" w:eastAsia="Times New Roman" w:hAnsiTheme="majorHAnsi" w:cstheme="minorHAnsi"/>
                <w:color w:val="000000"/>
                <w:lang w:val="en-IN" w:eastAsia="en-IN" w:bidi="hi-IN"/>
              </w:rPr>
            </w:pPr>
          </w:p>
        </w:tc>
      </w:tr>
    </w:tbl>
    <w:p w14:paraId="5363022E" w14:textId="3F85A6EB" w:rsidR="0037700C" w:rsidRPr="006874C4" w:rsidRDefault="00A678CB" w:rsidP="00473E05">
      <w:pPr>
        <w:spacing w:line="240" w:lineRule="auto"/>
        <w:jc w:val="both"/>
        <w:rPr>
          <w:rFonts w:asciiTheme="majorHAnsi" w:hAnsiTheme="majorHAnsi" w:cstheme="minorHAnsi"/>
          <w:b/>
          <w:bCs/>
          <w:sz w:val="32"/>
          <w:szCs w:val="32"/>
        </w:rPr>
      </w:pPr>
      <w:r w:rsidRPr="006874C4">
        <w:rPr>
          <w:rFonts w:asciiTheme="majorHAnsi" w:hAnsiTheme="majorHAnsi" w:cstheme="minorHAnsi"/>
          <w:b/>
          <w:bCs/>
          <w:sz w:val="32"/>
          <w:szCs w:val="32"/>
        </w:rPr>
        <w:tab/>
      </w:r>
    </w:p>
    <w:p w14:paraId="62BEE21D" w14:textId="77777777" w:rsidR="0037700C" w:rsidRPr="006874C4" w:rsidRDefault="0037700C" w:rsidP="00473E05">
      <w:pPr>
        <w:spacing w:line="240" w:lineRule="auto"/>
        <w:jc w:val="both"/>
        <w:rPr>
          <w:rFonts w:asciiTheme="majorHAnsi" w:hAnsiTheme="majorHAnsi" w:cstheme="minorHAnsi"/>
          <w:b/>
          <w:bCs/>
          <w:sz w:val="32"/>
          <w:szCs w:val="32"/>
        </w:rPr>
      </w:pPr>
    </w:p>
    <w:p w14:paraId="144884F8" w14:textId="77777777" w:rsidR="0037700C" w:rsidRPr="006874C4" w:rsidRDefault="0037700C" w:rsidP="00473E05">
      <w:pPr>
        <w:spacing w:line="240" w:lineRule="auto"/>
        <w:jc w:val="both"/>
        <w:rPr>
          <w:rFonts w:asciiTheme="majorHAnsi" w:hAnsiTheme="majorHAnsi" w:cstheme="minorHAnsi"/>
          <w:b/>
          <w:bCs/>
          <w:sz w:val="32"/>
          <w:szCs w:val="32"/>
        </w:rPr>
      </w:pPr>
    </w:p>
    <w:p w14:paraId="29BBEF5A" w14:textId="77777777" w:rsidR="00656AFA" w:rsidRPr="006874C4" w:rsidRDefault="00656AFA" w:rsidP="00473E05">
      <w:pPr>
        <w:spacing w:line="240" w:lineRule="auto"/>
        <w:rPr>
          <w:rFonts w:asciiTheme="majorHAnsi" w:hAnsiTheme="majorHAnsi" w:cstheme="minorHAnsi"/>
          <w:b/>
          <w:bCs/>
          <w:sz w:val="32"/>
          <w:szCs w:val="32"/>
        </w:rPr>
      </w:pPr>
    </w:p>
    <w:p w14:paraId="2651682E" w14:textId="77777777" w:rsidR="00473E05" w:rsidRPr="006874C4" w:rsidRDefault="00473E05" w:rsidP="00473E05">
      <w:pPr>
        <w:spacing w:line="240" w:lineRule="auto"/>
        <w:rPr>
          <w:rFonts w:asciiTheme="majorHAnsi" w:hAnsiTheme="majorHAnsi" w:cstheme="minorHAnsi"/>
          <w:b/>
          <w:bCs/>
          <w:sz w:val="32"/>
          <w:szCs w:val="32"/>
        </w:rPr>
      </w:pPr>
    </w:p>
    <w:p w14:paraId="08BA5E5A" w14:textId="77777777" w:rsidR="00D51677" w:rsidRDefault="00D51677" w:rsidP="00473E05">
      <w:pPr>
        <w:spacing w:line="240" w:lineRule="auto"/>
        <w:rPr>
          <w:rFonts w:asciiTheme="majorHAnsi" w:hAnsiTheme="majorHAnsi" w:cstheme="minorHAnsi"/>
          <w:b/>
          <w:bCs/>
          <w:sz w:val="8"/>
          <w:szCs w:val="8"/>
        </w:rPr>
      </w:pPr>
    </w:p>
    <w:p w14:paraId="5B821E85" w14:textId="77777777" w:rsidR="006874C4" w:rsidRDefault="006874C4" w:rsidP="00473E05">
      <w:pPr>
        <w:spacing w:line="240" w:lineRule="auto"/>
        <w:rPr>
          <w:rFonts w:asciiTheme="majorHAnsi" w:hAnsiTheme="majorHAnsi" w:cstheme="minorHAnsi"/>
          <w:b/>
          <w:bCs/>
          <w:sz w:val="8"/>
          <w:szCs w:val="8"/>
        </w:rPr>
      </w:pPr>
    </w:p>
    <w:p w14:paraId="21D5255B" w14:textId="77777777" w:rsidR="006874C4" w:rsidRDefault="006874C4" w:rsidP="00473E05">
      <w:pPr>
        <w:spacing w:line="240" w:lineRule="auto"/>
        <w:rPr>
          <w:rFonts w:asciiTheme="majorHAnsi" w:hAnsiTheme="majorHAnsi" w:cstheme="minorHAnsi"/>
          <w:b/>
          <w:bCs/>
          <w:sz w:val="8"/>
          <w:szCs w:val="8"/>
        </w:rPr>
      </w:pPr>
    </w:p>
    <w:p w14:paraId="682C75E2" w14:textId="77777777" w:rsidR="006874C4" w:rsidRDefault="006874C4" w:rsidP="00473E05">
      <w:pPr>
        <w:spacing w:line="240" w:lineRule="auto"/>
        <w:rPr>
          <w:rFonts w:asciiTheme="majorHAnsi" w:hAnsiTheme="majorHAnsi" w:cstheme="minorHAnsi"/>
          <w:b/>
          <w:bCs/>
          <w:sz w:val="8"/>
          <w:szCs w:val="8"/>
        </w:rPr>
      </w:pPr>
    </w:p>
    <w:p w14:paraId="546DF245" w14:textId="77777777" w:rsidR="006874C4" w:rsidRDefault="006874C4" w:rsidP="00473E05">
      <w:pPr>
        <w:spacing w:line="240" w:lineRule="auto"/>
        <w:rPr>
          <w:rFonts w:asciiTheme="majorHAnsi" w:hAnsiTheme="majorHAnsi" w:cstheme="minorHAnsi"/>
          <w:b/>
          <w:bCs/>
          <w:sz w:val="8"/>
          <w:szCs w:val="8"/>
        </w:rPr>
      </w:pPr>
    </w:p>
    <w:p w14:paraId="6B176127" w14:textId="77777777" w:rsidR="006874C4" w:rsidRDefault="006874C4" w:rsidP="00473E05">
      <w:pPr>
        <w:spacing w:line="240" w:lineRule="auto"/>
        <w:rPr>
          <w:rFonts w:asciiTheme="majorHAnsi" w:hAnsiTheme="majorHAnsi" w:cstheme="minorHAnsi"/>
          <w:b/>
          <w:bCs/>
          <w:sz w:val="8"/>
          <w:szCs w:val="8"/>
        </w:rPr>
      </w:pPr>
    </w:p>
    <w:p w14:paraId="729CFF09" w14:textId="77777777" w:rsidR="006874C4" w:rsidRDefault="006874C4" w:rsidP="00473E05">
      <w:pPr>
        <w:spacing w:line="240" w:lineRule="auto"/>
        <w:rPr>
          <w:rFonts w:asciiTheme="majorHAnsi" w:hAnsiTheme="majorHAnsi" w:cstheme="minorHAnsi"/>
          <w:b/>
          <w:bCs/>
          <w:sz w:val="8"/>
          <w:szCs w:val="8"/>
        </w:rPr>
      </w:pPr>
    </w:p>
    <w:p w14:paraId="32EAEF8E" w14:textId="77777777" w:rsidR="006874C4" w:rsidRDefault="006874C4" w:rsidP="00473E05">
      <w:pPr>
        <w:spacing w:line="240" w:lineRule="auto"/>
        <w:rPr>
          <w:rFonts w:asciiTheme="majorHAnsi" w:hAnsiTheme="majorHAnsi" w:cstheme="minorHAnsi"/>
          <w:b/>
          <w:bCs/>
          <w:sz w:val="8"/>
          <w:szCs w:val="8"/>
        </w:rPr>
      </w:pPr>
    </w:p>
    <w:p w14:paraId="44D630D5" w14:textId="77777777" w:rsidR="006874C4" w:rsidRDefault="006874C4" w:rsidP="00473E05">
      <w:pPr>
        <w:spacing w:line="240" w:lineRule="auto"/>
        <w:rPr>
          <w:rFonts w:asciiTheme="majorHAnsi" w:hAnsiTheme="majorHAnsi" w:cstheme="minorHAnsi"/>
          <w:b/>
          <w:bCs/>
          <w:sz w:val="8"/>
          <w:szCs w:val="8"/>
        </w:rPr>
      </w:pPr>
    </w:p>
    <w:p w14:paraId="1AF390E2" w14:textId="77777777" w:rsidR="006874C4" w:rsidRDefault="006874C4" w:rsidP="00473E05">
      <w:pPr>
        <w:spacing w:line="240" w:lineRule="auto"/>
        <w:rPr>
          <w:rFonts w:asciiTheme="majorHAnsi" w:hAnsiTheme="majorHAnsi" w:cstheme="minorHAnsi"/>
          <w:b/>
          <w:bCs/>
          <w:sz w:val="8"/>
          <w:szCs w:val="8"/>
        </w:rPr>
      </w:pPr>
    </w:p>
    <w:p w14:paraId="51D75D24" w14:textId="77777777" w:rsidR="006874C4" w:rsidRDefault="006874C4" w:rsidP="00473E05">
      <w:pPr>
        <w:spacing w:line="240" w:lineRule="auto"/>
        <w:rPr>
          <w:rFonts w:asciiTheme="majorHAnsi" w:hAnsiTheme="majorHAnsi" w:cstheme="minorHAnsi"/>
          <w:b/>
          <w:bCs/>
          <w:sz w:val="8"/>
          <w:szCs w:val="8"/>
        </w:rPr>
      </w:pPr>
    </w:p>
    <w:p w14:paraId="4ABA148F" w14:textId="77777777" w:rsidR="006874C4" w:rsidRDefault="006874C4" w:rsidP="00473E05">
      <w:pPr>
        <w:spacing w:line="240" w:lineRule="auto"/>
        <w:rPr>
          <w:rFonts w:asciiTheme="majorHAnsi" w:hAnsiTheme="majorHAnsi" w:cstheme="minorHAnsi"/>
          <w:b/>
          <w:bCs/>
          <w:sz w:val="8"/>
          <w:szCs w:val="8"/>
        </w:rPr>
      </w:pPr>
    </w:p>
    <w:p w14:paraId="1728604A" w14:textId="77777777" w:rsidR="00496F2B" w:rsidRDefault="00496F2B" w:rsidP="00473E05">
      <w:pPr>
        <w:spacing w:line="240" w:lineRule="auto"/>
        <w:rPr>
          <w:rFonts w:asciiTheme="majorHAnsi" w:hAnsiTheme="majorHAnsi" w:cstheme="minorHAnsi"/>
          <w:b/>
          <w:bCs/>
          <w:sz w:val="8"/>
          <w:szCs w:val="8"/>
        </w:rPr>
      </w:pPr>
    </w:p>
    <w:p w14:paraId="69CF1B38" w14:textId="77777777" w:rsidR="002B361D" w:rsidRDefault="002B361D" w:rsidP="00473E05">
      <w:pPr>
        <w:spacing w:line="240" w:lineRule="auto"/>
        <w:rPr>
          <w:rFonts w:asciiTheme="majorHAnsi" w:hAnsiTheme="majorHAnsi" w:cstheme="minorHAnsi"/>
          <w:b/>
          <w:bCs/>
          <w:sz w:val="8"/>
          <w:szCs w:val="8"/>
        </w:rPr>
      </w:pPr>
    </w:p>
    <w:p w14:paraId="3A875EDB" w14:textId="77777777" w:rsidR="002B361D" w:rsidRDefault="002B361D" w:rsidP="00473E05">
      <w:pPr>
        <w:spacing w:line="240" w:lineRule="auto"/>
        <w:rPr>
          <w:rFonts w:asciiTheme="majorHAnsi" w:hAnsiTheme="majorHAnsi" w:cstheme="minorHAnsi"/>
          <w:b/>
          <w:bCs/>
          <w:sz w:val="8"/>
          <w:szCs w:val="8"/>
        </w:rPr>
      </w:pPr>
    </w:p>
    <w:p w14:paraId="489EA968" w14:textId="77777777" w:rsidR="002B361D" w:rsidRDefault="002B361D" w:rsidP="00473E05">
      <w:pPr>
        <w:spacing w:line="240" w:lineRule="auto"/>
        <w:rPr>
          <w:rFonts w:asciiTheme="majorHAnsi" w:hAnsiTheme="majorHAnsi" w:cstheme="minorHAnsi"/>
          <w:b/>
          <w:bCs/>
          <w:sz w:val="8"/>
          <w:szCs w:val="8"/>
        </w:rPr>
      </w:pPr>
    </w:p>
    <w:p w14:paraId="50E99971" w14:textId="77777777" w:rsidR="002B361D" w:rsidRDefault="002B361D" w:rsidP="00473E05">
      <w:pPr>
        <w:spacing w:line="240" w:lineRule="auto"/>
        <w:rPr>
          <w:rFonts w:asciiTheme="majorHAnsi" w:hAnsiTheme="majorHAnsi" w:cstheme="minorHAnsi"/>
          <w:b/>
          <w:bCs/>
          <w:sz w:val="8"/>
          <w:szCs w:val="8"/>
        </w:rPr>
      </w:pPr>
    </w:p>
    <w:p w14:paraId="03A495CD" w14:textId="77777777" w:rsidR="002B361D" w:rsidRPr="006874C4" w:rsidRDefault="002B361D" w:rsidP="002B361D">
      <w:pPr>
        <w:spacing w:after="0" w:line="240" w:lineRule="auto"/>
        <w:rPr>
          <w:rFonts w:asciiTheme="majorHAnsi" w:hAnsiTheme="majorHAnsi" w:cstheme="minorHAnsi"/>
          <w:b/>
          <w:bCs/>
          <w:sz w:val="8"/>
          <w:szCs w:val="8"/>
        </w:rPr>
      </w:pPr>
    </w:p>
    <w:p w14:paraId="7893B738" w14:textId="64E1ECAB" w:rsidR="00A678CB" w:rsidRPr="006874C4" w:rsidRDefault="00E03933" w:rsidP="00473E05">
      <w:pPr>
        <w:shd w:val="clear" w:color="auto" w:fill="D9D9D9"/>
        <w:autoSpaceDE w:val="0"/>
        <w:autoSpaceDN w:val="0"/>
        <w:adjustRightInd w:val="0"/>
        <w:spacing w:before="120" w:after="0" w:line="240" w:lineRule="auto"/>
        <w:jc w:val="center"/>
        <w:rPr>
          <w:rFonts w:asciiTheme="majorHAnsi" w:hAnsiTheme="majorHAnsi" w:cstheme="minorHAnsi"/>
          <w:b/>
          <w:bCs/>
          <w:caps/>
          <w:color w:val="000000"/>
          <w:sz w:val="24"/>
          <w:szCs w:val="24"/>
        </w:rPr>
      </w:pPr>
      <w:r w:rsidRPr="006874C4">
        <w:rPr>
          <w:rFonts w:asciiTheme="majorHAnsi" w:hAnsiTheme="majorHAnsi" w:cstheme="minorHAnsi"/>
          <w:b/>
          <w:bCs/>
          <w:caps/>
          <w:color w:val="000000"/>
          <w:sz w:val="32"/>
          <w:szCs w:val="32"/>
        </w:rPr>
        <w:t>WASTE</w:t>
      </w:r>
      <w:r w:rsidR="007F0670" w:rsidRPr="006874C4">
        <w:rPr>
          <w:rFonts w:asciiTheme="majorHAnsi" w:hAnsiTheme="majorHAnsi" w:cstheme="minorHAnsi"/>
          <w:b/>
          <w:bCs/>
          <w:caps/>
          <w:color w:val="000000"/>
          <w:sz w:val="32"/>
          <w:szCs w:val="32"/>
        </w:rPr>
        <w:t xml:space="preserve"> POLICY</w:t>
      </w:r>
    </w:p>
    <w:p w14:paraId="70FC2F16" w14:textId="1D8CB059" w:rsidR="005D0E27" w:rsidRPr="006874C4" w:rsidRDefault="005D0E27" w:rsidP="006874C4">
      <w:pPr>
        <w:pStyle w:val="Heading1"/>
        <w:rPr>
          <w:b/>
          <w:bCs/>
        </w:rPr>
      </w:pPr>
      <w:bookmarkStart w:id="0" w:name="objectives-of-stakeholder-engagement"/>
      <w:bookmarkStart w:id="1" w:name="_1._PREFACE"/>
      <w:bookmarkEnd w:id="1"/>
      <w:r w:rsidRPr="006874C4">
        <w:rPr>
          <w:b/>
          <w:bCs/>
        </w:rPr>
        <w:t>1. PREFACE</w:t>
      </w:r>
    </w:p>
    <w:p w14:paraId="4D5E3C8E" w14:textId="2898A1CD" w:rsidR="005D0E27" w:rsidRPr="006874C4" w:rsidRDefault="006874C4" w:rsidP="00B62350">
      <w:pPr>
        <w:spacing w:line="240" w:lineRule="auto"/>
        <w:jc w:val="both"/>
        <w:rPr>
          <w:rFonts w:asciiTheme="majorHAnsi" w:hAnsiTheme="majorHAnsi" w:cstheme="minorHAnsi"/>
          <w:sz w:val="24"/>
          <w:szCs w:val="24"/>
        </w:rPr>
      </w:pPr>
      <w:r>
        <w:rPr>
          <w:rFonts w:asciiTheme="majorHAnsi" w:hAnsiTheme="majorHAnsi" w:cstheme="minorHAnsi"/>
          <w:sz w:val="24"/>
          <w:szCs w:val="24"/>
        </w:rPr>
        <w:t xml:space="preserve">Sanden Vikas (India) Private Limited </w:t>
      </w:r>
      <w:r w:rsidR="005D0E27" w:rsidRPr="006874C4">
        <w:rPr>
          <w:rFonts w:asciiTheme="majorHAnsi" w:hAnsiTheme="majorHAnsi" w:cstheme="minorHAnsi"/>
          <w:sz w:val="24"/>
          <w:szCs w:val="24"/>
        </w:rPr>
        <w:t>recognizes that effective waste management is essential for environmental sustainability, regulatory compliance, and responsible business operations. The Group is committed to minimizing its environmental footprint by reducing waste generation, promoting resource efficiency, and adopting sustainable waste handling practices across its operations. This Policy supports the Group’s broader sustainability and ESG commitments while providing specific direction on waste management.</w:t>
      </w:r>
    </w:p>
    <w:p w14:paraId="1B50B02E" w14:textId="039B3BD3" w:rsidR="005D0E27" w:rsidRPr="006874C4" w:rsidRDefault="005D0E27" w:rsidP="006874C4">
      <w:pPr>
        <w:pStyle w:val="Heading1"/>
        <w:rPr>
          <w:b/>
          <w:bCs/>
        </w:rPr>
      </w:pPr>
      <w:bookmarkStart w:id="2" w:name="_2._OBJECTIVE"/>
      <w:bookmarkEnd w:id="2"/>
      <w:r w:rsidRPr="006874C4">
        <w:rPr>
          <w:b/>
          <w:bCs/>
        </w:rPr>
        <w:t>2. OBJECTIVE</w:t>
      </w:r>
    </w:p>
    <w:p w14:paraId="2F347DCA" w14:textId="5A7DE8C1" w:rsidR="005D0E27" w:rsidRPr="006874C4" w:rsidRDefault="005D0E27" w:rsidP="005D0E27">
      <w:pPr>
        <w:spacing w:after="0" w:line="240" w:lineRule="auto"/>
        <w:jc w:val="both"/>
        <w:rPr>
          <w:rFonts w:asciiTheme="majorHAnsi" w:hAnsiTheme="majorHAnsi" w:cstheme="minorHAnsi"/>
          <w:sz w:val="24"/>
          <w:szCs w:val="24"/>
        </w:rPr>
      </w:pPr>
      <w:r w:rsidRPr="006874C4">
        <w:rPr>
          <w:rFonts w:asciiTheme="majorHAnsi" w:hAnsiTheme="majorHAnsi" w:cstheme="minorHAnsi"/>
          <w:sz w:val="24"/>
          <w:szCs w:val="24"/>
        </w:rPr>
        <w:t>The objective of this Policy is to:</w:t>
      </w:r>
    </w:p>
    <w:p w14:paraId="0BCA854E" w14:textId="5DF6ADB7" w:rsidR="005D0E27" w:rsidRPr="006874C4" w:rsidRDefault="005D0E27" w:rsidP="006874C4">
      <w:pPr>
        <w:pStyle w:val="ListParagraph"/>
        <w:numPr>
          <w:ilvl w:val="0"/>
          <w:numId w:val="18"/>
        </w:numPr>
        <w:spacing w:after="0" w:line="240" w:lineRule="auto"/>
        <w:ind w:left="426"/>
        <w:jc w:val="both"/>
        <w:rPr>
          <w:rFonts w:asciiTheme="majorHAnsi" w:hAnsiTheme="majorHAnsi" w:cstheme="minorHAnsi"/>
          <w:sz w:val="24"/>
          <w:szCs w:val="24"/>
        </w:rPr>
      </w:pPr>
      <w:r w:rsidRPr="006874C4">
        <w:rPr>
          <w:rFonts w:asciiTheme="majorHAnsi" w:hAnsiTheme="majorHAnsi" w:cstheme="minorHAnsi"/>
          <w:sz w:val="24"/>
          <w:szCs w:val="24"/>
        </w:rPr>
        <w:t>Establish a structured and consistent approach to waste management across the organization.</w:t>
      </w:r>
    </w:p>
    <w:p w14:paraId="7368B4EC" w14:textId="3B9690B8" w:rsidR="005D0E27" w:rsidRPr="006874C4" w:rsidRDefault="005D0E27" w:rsidP="006874C4">
      <w:pPr>
        <w:pStyle w:val="ListParagraph"/>
        <w:numPr>
          <w:ilvl w:val="0"/>
          <w:numId w:val="18"/>
        </w:numPr>
        <w:spacing w:after="0" w:line="240" w:lineRule="auto"/>
        <w:ind w:left="426"/>
        <w:jc w:val="both"/>
        <w:rPr>
          <w:rFonts w:asciiTheme="majorHAnsi" w:hAnsiTheme="majorHAnsi" w:cstheme="minorHAnsi"/>
          <w:sz w:val="24"/>
          <w:szCs w:val="24"/>
        </w:rPr>
      </w:pPr>
      <w:r w:rsidRPr="006874C4">
        <w:rPr>
          <w:rFonts w:asciiTheme="majorHAnsi" w:hAnsiTheme="majorHAnsi" w:cstheme="minorHAnsi"/>
          <w:sz w:val="24"/>
          <w:szCs w:val="24"/>
        </w:rPr>
        <w:t>Minimize environmental impact through reduction, reuse, recycling, and responsible disposal of waste.</w:t>
      </w:r>
    </w:p>
    <w:p w14:paraId="12F1B10B" w14:textId="444F44D3" w:rsidR="005D0E27" w:rsidRPr="006874C4" w:rsidRDefault="005D0E27" w:rsidP="006874C4">
      <w:pPr>
        <w:pStyle w:val="ListParagraph"/>
        <w:numPr>
          <w:ilvl w:val="0"/>
          <w:numId w:val="18"/>
        </w:numPr>
        <w:spacing w:after="0" w:line="240" w:lineRule="auto"/>
        <w:ind w:left="426"/>
        <w:jc w:val="both"/>
        <w:rPr>
          <w:rFonts w:asciiTheme="majorHAnsi" w:hAnsiTheme="majorHAnsi" w:cstheme="minorHAnsi"/>
          <w:sz w:val="24"/>
          <w:szCs w:val="24"/>
        </w:rPr>
      </w:pPr>
      <w:r w:rsidRPr="006874C4">
        <w:rPr>
          <w:rFonts w:asciiTheme="majorHAnsi" w:hAnsiTheme="majorHAnsi" w:cstheme="minorHAnsi"/>
          <w:sz w:val="24"/>
          <w:szCs w:val="24"/>
        </w:rPr>
        <w:t>Promote resource efficiency and sustainable operational practices.</w:t>
      </w:r>
    </w:p>
    <w:p w14:paraId="5D21B30F" w14:textId="7927A403" w:rsidR="005D0E27" w:rsidRPr="006874C4" w:rsidRDefault="005D0E27" w:rsidP="006874C4">
      <w:pPr>
        <w:pStyle w:val="ListParagraph"/>
        <w:numPr>
          <w:ilvl w:val="0"/>
          <w:numId w:val="18"/>
        </w:numPr>
        <w:spacing w:after="0" w:line="240" w:lineRule="auto"/>
        <w:ind w:left="426"/>
        <w:jc w:val="both"/>
        <w:rPr>
          <w:rFonts w:asciiTheme="majorHAnsi" w:hAnsiTheme="majorHAnsi" w:cstheme="minorHAnsi"/>
          <w:sz w:val="24"/>
          <w:szCs w:val="24"/>
        </w:rPr>
      </w:pPr>
      <w:r w:rsidRPr="006874C4">
        <w:rPr>
          <w:rFonts w:asciiTheme="majorHAnsi" w:hAnsiTheme="majorHAnsi" w:cstheme="minorHAnsi"/>
          <w:sz w:val="24"/>
          <w:szCs w:val="24"/>
        </w:rPr>
        <w:t>Ensure compliance with applicable environmental laws and regulations.</w:t>
      </w:r>
    </w:p>
    <w:p w14:paraId="70DF2BE6" w14:textId="435274DB" w:rsidR="005D0E27" w:rsidRPr="006874C4" w:rsidRDefault="005D0E27" w:rsidP="006874C4">
      <w:pPr>
        <w:pStyle w:val="ListParagraph"/>
        <w:numPr>
          <w:ilvl w:val="0"/>
          <w:numId w:val="18"/>
        </w:numPr>
        <w:spacing w:after="0" w:line="240" w:lineRule="auto"/>
        <w:ind w:left="426"/>
        <w:jc w:val="both"/>
        <w:rPr>
          <w:rFonts w:asciiTheme="majorHAnsi" w:hAnsiTheme="majorHAnsi" w:cstheme="minorHAnsi"/>
          <w:sz w:val="24"/>
          <w:szCs w:val="24"/>
        </w:rPr>
      </w:pPr>
      <w:r w:rsidRPr="006874C4">
        <w:rPr>
          <w:rFonts w:asciiTheme="majorHAnsi" w:hAnsiTheme="majorHAnsi" w:cstheme="minorHAnsi"/>
          <w:sz w:val="24"/>
          <w:szCs w:val="24"/>
        </w:rPr>
        <w:t>Support the Group’s ESG goals and sustainability commitments.</w:t>
      </w:r>
    </w:p>
    <w:p w14:paraId="3CA41482" w14:textId="77777777" w:rsidR="005D0E27" w:rsidRPr="006874C4" w:rsidRDefault="005D0E27" w:rsidP="006874C4">
      <w:pPr>
        <w:pStyle w:val="Heading1"/>
        <w:spacing w:before="0" w:line="240" w:lineRule="auto"/>
        <w:rPr>
          <w:rFonts w:cstheme="minorHAnsi"/>
          <w:sz w:val="24"/>
          <w:szCs w:val="24"/>
        </w:rPr>
      </w:pPr>
    </w:p>
    <w:p w14:paraId="6FF81C58" w14:textId="26153CE6" w:rsidR="005D0E27" w:rsidRPr="006874C4" w:rsidRDefault="005D0E27" w:rsidP="006874C4">
      <w:pPr>
        <w:pStyle w:val="Heading1"/>
        <w:spacing w:before="0"/>
        <w:rPr>
          <w:b/>
          <w:bCs/>
        </w:rPr>
      </w:pPr>
      <w:bookmarkStart w:id="3" w:name="_3._SCOPE"/>
      <w:bookmarkEnd w:id="3"/>
      <w:r w:rsidRPr="006874C4">
        <w:rPr>
          <w:b/>
          <w:bCs/>
        </w:rPr>
        <w:t>3. SCOPE</w:t>
      </w:r>
    </w:p>
    <w:p w14:paraId="4D26044A" w14:textId="7B57CB66" w:rsidR="005D0E27" w:rsidRPr="006874C4" w:rsidRDefault="005D0E27" w:rsidP="00B62350">
      <w:pPr>
        <w:spacing w:after="0" w:line="240" w:lineRule="auto"/>
        <w:jc w:val="both"/>
        <w:rPr>
          <w:rFonts w:asciiTheme="majorHAnsi" w:hAnsiTheme="majorHAnsi" w:cstheme="minorHAnsi"/>
          <w:sz w:val="24"/>
          <w:szCs w:val="24"/>
        </w:rPr>
      </w:pPr>
      <w:r w:rsidRPr="006874C4">
        <w:rPr>
          <w:rFonts w:asciiTheme="majorHAnsi" w:hAnsiTheme="majorHAnsi" w:cstheme="minorHAnsi"/>
          <w:sz w:val="24"/>
          <w:szCs w:val="24"/>
        </w:rPr>
        <w:t xml:space="preserve">This Policy applies to all units, plants, offices, functions, employees, contractors, and business partners of </w:t>
      </w:r>
      <w:r w:rsidR="006874C4">
        <w:rPr>
          <w:rFonts w:asciiTheme="majorHAnsi" w:hAnsiTheme="majorHAnsi" w:cstheme="minorHAnsi"/>
          <w:sz w:val="24"/>
          <w:szCs w:val="24"/>
        </w:rPr>
        <w:t xml:space="preserve">Sanden Vikas </w:t>
      </w:r>
      <w:r w:rsidRPr="006874C4">
        <w:rPr>
          <w:rFonts w:asciiTheme="majorHAnsi" w:hAnsiTheme="majorHAnsi" w:cstheme="minorHAnsi"/>
          <w:sz w:val="24"/>
          <w:szCs w:val="24"/>
        </w:rPr>
        <w:t>involved in generation, handling, storage, transportation, and disposal of waste.</w:t>
      </w:r>
    </w:p>
    <w:p w14:paraId="1F5F095B" w14:textId="07F249AD" w:rsidR="005D0E27" w:rsidRPr="006874C4" w:rsidRDefault="005D0E27" w:rsidP="00B62350">
      <w:pPr>
        <w:spacing w:line="240" w:lineRule="auto"/>
        <w:jc w:val="both"/>
        <w:rPr>
          <w:rFonts w:asciiTheme="majorHAnsi" w:hAnsiTheme="majorHAnsi" w:cstheme="minorHAnsi"/>
          <w:sz w:val="24"/>
          <w:szCs w:val="24"/>
        </w:rPr>
      </w:pPr>
      <w:r w:rsidRPr="006874C4">
        <w:rPr>
          <w:rFonts w:asciiTheme="majorHAnsi" w:hAnsiTheme="majorHAnsi" w:cstheme="minorHAnsi"/>
          <w:sz w:val="24"/>
          <w:szCs w:val="24"/>
        </w:rPr>
        <w:t>It has been framed in alignment with applicable environmental regulations, Pollution Control Board requirements, and recognized sustainability practices to ensure responsible and compliant waste management across the Group.</w:t>
      </w:r>
    </w:p>
    <w:p w14:paraId="1111B6A0" w14:textId="795820B7" w:rsidR="005D0E27" w:rsidRPr="006874C4" w:rsidRDefault="005D0E27" w:rsidP="005D0E27">
      <w:pPr>
        <w:pStyle w:val="Heading1"/>
        <w:spacing w:before="0"/>
        <w:rPr>
          <w:b/>
          <w:bCs/>
        </w:rPr>
      </w:pPr>
      <w:bookmarkStart w:id="4" w:name="_4._WASTE_MANAGEMENT"/>
      <w:bookmarkEnd w:id="4"/>
      <w:r w:rsidRPr="006874C4">
        <w:rPr>
          <w:b/>
          <w:bCs/>
        </w:rPr>
        <w:t>4. WASTE MANAGEMENT APPROACH</w:t>
      </w:r>
    </w:p>
    <w:p w14:paraId="2297D3D9" w14:textId="7222F812" w:rsidR="005D0E27" w:rsidRPr="006874C4" w:rsidRDefault="006874C4" w:rsidP="00B62350">
      <w:pPr>
        <w:spacing w:line="240" w:lineRule="auto"/>
        <w:jc w:val="both"/>
        <w:rPr>
          <w:rFonts w:asciiTheme="majorHAnsi" w:hAnsiTheme="majorHAnsi" w:cstheme="minorHAnsi"/>
          <w:sz w:val="24"/>
          <w:szCs w:val="24"/>
        </w:rPr>
      </w:pPr>
      <w:r>
        <w:rPr>
          <w:rFonts w:asciiTheme="majorHAnsi" w:hAnsiTheme="majorHAnsi" w:cstheme="minorHAnsi"/>
          <w:sz w:val="24"/>
          <w:szCs w:val="24"/>
        </w:rPr>
        <w:t xml:space="preserve">Sanden Vikas </w:t>
      </w:r>
      <w:r w:rsidR="005D0E27" w:rsidRPr="006874C4">
        <w:rPr>
          <w:rFonts w:asciiTheme="majorHAnsi" w:hAnsiTheme="majorHAnsi" w:cstheme="minorHAnsi"/>
          <w:sz w:val="24"/>
          <w:szCs w:val="24"/>
        </w:rPr>
        <w:t xml:space="preserve">shall adopt a systematic and sustainable waste management approach based on the 3R principles i.e., Reduce, Reuse, and Recycle, which form the foundation of responsible waste management practices. </w:t>
      </w:r>
    </w:p>
    <w:p w14:paraId="3002D0D0" w14:textId="62F06463" w:rsidR="005D0E27" w:rsidRPr="006874C4" w:rsidRDefault="005D0E27" w:rsidP="00B62350">
      <w:pPr>
        <w:spacing w:line="240" w:lineRule="auto"/>
        <w:jc w:val="both"/>
        <w:rPr>
          <w:rFonts w:asciiTheme="majorHAnsi" w:hAnsiTheme="majorHAnsi" w:cstheme="minorHAnsi"/>
          <w:sz w:val="24"/>
          <w:szCs w:val="24"/>
        </w:rPr>
      </w:pPr>
      <w:r w:rsidRPr="006874C4">
        <w:rPr>
          <w:rFonts w:asciiTheme="majorHAnsi" w:hAnsiTheme="majorHAnsi" w:cstheme="minorHAnsi"/>
          <w:sz w:val="24"/>
          <w:szCs w:val="24"/>
        </w:rPr>
        <w:t xml:space="preserve">The Group shall prioritize: </w:t>
      </w:r>
    </w:p>
    <w:p w14:paraId="0A175A47" w14:textId="77777777" w:rsidR="006874C4" w:rsidRDefault="005D0E27" w:rsidP="00B62350">
      <w:pPr>
        <w:pStyle w:val="ListParagraph"/>
        <w:numPr>
          <w:ilvl w:val="0"/>
          <w:numId w:val="19"/>
        </w:numPr>
        <w:spacing w:line="240" w:lineRule="auto"/>
        <w:ind w:left="567"/>
        <w:jc w:val="both"/>
        <w:rPr>
          <w:rFonts w:asciiTheme="majorHAnsi" w:hAnsiTheme="majorHAnsi" w:cstheme="minorHAnsi"/>
          <w:sz w:val="24"/>
          <w:szCs w:val="24"/>
        </w:rPr>
      </w:pPr>
      <w:r w:rsidRPr="006874C4">
        <w:rPr>
          <w:rFonts w:asciiTheme="majorHAnsi" w:hAnsiTheme="majorHAnsi" w:cstheme="minorHAnsi"/>
          <w:sz w:val="24"/>
          <w:szCs w:val="24"/>
        </w:rPr>
        <w:t>Reduction of waste at source through efficient use of materials and processes.</w:t>
      </w:r>
    </w:p>
    <w:p w14:paraId="620B839D" w14:textId="77777777" w:rsidR="006874C4" w:rsidRDefault="005D0E27" w:rsidP="00B62350">
      <w:pPr>
        <w:pStyle w:val="ListParagraph"/>
        <w:numPr>
          <w:ilvl w:val="0"/>
          <w:numId w:val="19"/>
        </w:numPr>
        <w:spacing w:line="240" w:lineRule="auto"/>
        <w:ind w:left="567"/>
        <w:jc w:val="both"/>
        <w:rPr>
          <w:rFonts w:asciiTheme="majorHAnsi" w:hAnsiTheme="majorHAnsi" w:cstheme="minorHAnsi"/>
          <w:sz w:val="24"/>
          <w:szCs w:val="24"/>
        </w:rPr>
      </w:pPr>
      <w:r w:rsidRPr="006874C4">
        <w:rPr>
          <w:rFonts w:asciiTheme="majorHAnsi" w:hAnsiTheme="majorHAnsi" w:cstheme="minorHAnsi"/>
          <w:sz w:val="24"/>
          <w:szCs w:val="24"/>
        </w:rPr>
        <w:t>Reuse of materials wherever feasible to extend lifecycle and reduce resource consumption.</w:t>
      </w:r>
    </w:p>
    <w:p w14:paraId="77117F25" w14:textId="08B9FC2A" w:rsidR="005D0E27" w:rsidRPr="006874C4" w:rsidRDefault="005D0E27" w:rsidP="00B62350">
      <w:pPr>
        <w:pStyle w:val="ListParagraph"/>
        <w:numPr>
          <w:ilvl w:val="0"/>
          <w:numId w:val="19"/>
        </w:numPr>
        <w:spacing w:line="240" w:lineRule="auto"/>
        <w:ind w:left="567"/>
        <w:jc w:val="both"/>
        <w:rPr>
          <w:rFonts w:asciiTheme="majorHAnsi" w:hAnsiTheme="majorHAnsi" w:cstheme="minorHAnsi"/>
          <w:sz w:val="24"/>
          <w:szCs w:val="24"/>
        </w:rPr>
      </w:pPr>
      <w:r w:rsidRPr="006874C4">
        <w:rPr>
          <w:rFonts w:asciiTheme="majorHAnsi" w:hAnsiTheme="majorHAnsi" w:cstheme="minorHAnsi"/>
          <w:sz w:val="24"/>
          <w:szCs w:val="24"/>
        </w:rPr>
        <w:t>Recycling waste into usable materials to minimize environmental impact.</w:t>
      </w:r>
    </w:p>
    <w:p w14:paraId="0A9C7257" w14:textId="71EC0088" w:rsidR="005D0E27" w:rsidRPr="006874C4" w:rsidRDefault="005D0E27" w:rsidP="00B62350">
      <w:pPr>
        <w:pStyle w:val="ListParagraph"/>
        <w:numPr>
          <w:ilvl w:val="0"/>
          <w:numId w:val="19"/>
        </w:numPr>
        <w:spacing w:line="240" w:lineRule="auto"/>
        <w:ind w:left="567"/>
        <w:jc w:val="both"/>
        <w:rPr>
          <w:rFonts w:asciiTheme="majorHAnsi" w:hAnsiTheme="majorHAnsi" w:cstheme="minorHAnsi"/>
          <w:sz w:val="24"/>
          <w:szCs w:val="24"/>
        </w:rPr>
      </w:pPr>
      <w:r w:rsidRPr="006874C4">
        <w:rPr>
          <w:rFonts w:asciiTheme="majorHAnsi" w:hAnsiTheme="majorHAnsi" w:cstheme="minorHAnsi"/>
          <w:sz w:val="24"/>
          <w:szCs w:val="24"/>
        </w:rPr>
        <w:t>Disposal shall be considered as the last resort after exploring all feasible alternatives.</w:t>
      </w:r>
    </w:p>
    <w:p w14:paraId="2EDB25F5" w14:textId="77777777" w:rsidR="005D0E27" w:rsidRPr="002B361D" w:rsidRDefault="005D0E27" w:rsidP="005D0E27">
      <w:pPr>
        <w:pStyle w:val="Heading1"/>
        <w:spacing w:before="0"/>
        <w:rPr>
          <w:b/>
          <w:bCs/>
        </w:rPr>
      </w:pPr>
      <w:bookmarkStart w:id="5" w:name="_5._KEY_COMMITMENTS"/>
      <w:bookmarkEnd w:id="5"/>
      <w:r w:rsidRPr="002B361D">
        <w:rPr>
          <w:b/>
          <w:bCs/>
        </w:rPr>
        <w:t>5. KEY COMMITMENTS</w:t>
      </w:r>
    </w:p>
    <w:p w14:paraId="4E9C568E" w14:textId="77777777" w:rsidR="002B361D" w:rsidRPr="002B361D" w:rsidRDefault="006874C4" w:rsidP="002B361D">
      <w:pPr>
        <w:spacing w:after="0" w:line="240" w:lineRule="auto"/>
        <w:rPr>
          <w:rFonts w:asciiTheme="majorHAnsi" w:hAnsiTheme="majorHAnsi" w:cstheme="minorHAnsi"/>
          <w:sz w:val="24"/>
          <w:szCs w:val="24"/>
        </w:rPr>
      </w:pPr>
      <w:r w:rsidRPr="002B361D">
        <w:rPr>
          <w:rFonts w:asciiTheme="majorHAnsi" w:hAnsiTheme="majorHAnsi" w:cstheme="minorHAnsi"/>
          <w:sz w:val="24"/>
          <w:szCs w:val="24"/>
        </w:rPr>
        <w:t xml:space="preserve">Sanden </w:t>
      </w:r>
      <w:r w:rsidR="002B361D" w:rsidRPr="002B361D">
        <w:rPr>
          <w:rFonts w:asciiTheme="majorHAnsi" w:hAnsiTheme="majorHAnsi" w:cstheme="minorHAnsi"/>
          <w:sz w:val="24"/>
          <w:szCs w:val="24"/>
        </w:rPr>
        <w:t>Vikas is</w:t>
      </w:r>
      <w:r w:rsidR="005D0E27" w:rsidRPr="002B361D">
        <w:rPr>
          <w:rFonts w:asciiTheme="majorHAnsi" w:hAnsiTheme="majorHAnsi" w:cstheme="minorHAnsi"/>
          <w:sz w:val="24"/>
          <w:szCs w:val="24"/>
        </w:rPr>
        <w:t xml:space="preserve"> committed to:</w:t>
      </w:r>
    </w:p>
    <w:p w14:paraId="2D9F77A2" w14:textId="77777777" w:rsidR="00B62350" w:rsidRDefault="002B361D" w:rsidP="00B62350">
      <w:pPr>
        <w:pStyle w:val="ListParagraph"/>
        <w:numPr>
          <w:ilvl w:val="0"/>
          <w:numId w:val="23"/>
        </w:numPr>
        <w:ind w:left="567"/>
        <w:rPr>
          <w:rFonts w:asciiTheme="majorHAnsi" w:hAnsiTheme="majorHAnsi" w:cstheme="minorHAnsi"/>
          <w:sz w:val="24"/>
          <w:szCs w:val="24"/>
        </w:rPr>
      </w:pPr>
      <w:r w:rsidRPr="00B62350">
        <w:rPr>
          <w:rFonts w:asciiTheme="majorHAnsi" w:hAnsiTheme="majorHAnsi" w:cstheme="minorHAnsi"/>
          <w:sz w:val="24"/>
          <w:szCs w:val="24"/>
        </w:rPr>
        <w:t>Implementing best practices in waste management aligned with sustainability and environmental protection.</w:t>
      </w:r>
    </w:p>
    <w:p w14:paraId="2C8319EC" w14:textId="1B086F38" w:rsidR="00B62350" w:rsidRDefault="00B62350" w:rsidP="00B62350">
      <w:pPr>
        <w:pStyle w:val="ListParagraph"/>
        <w:numPr>
          <w:ilvl w:val="0"/>
          <w:numId w:val="23"/>
        </w:numPr>
        <w:ind w:left="567"/>
        <w:rPr>
          <w:rFonts w:asciiTheme="majorHAnsi" w:hAnsiTheme="majorHAnsi" w:cstheme="minorHAnsi"/>
          <w:sz w:val="24"/>
          <w:szCs w:val="24"/>
        </w:rPr>
      </w:pPr>
      <w:r w:rsidRPr="002B361D">
        <w:rPr>
          <w:rFonts w:asciiTheme="majorHAnsi" w:hAnsiTheme="majorHAnsi" w:cstheme="minorHAnsi"/>
          <w:sz w:val="24"/>
          <w:szCs w:val="24"/>
        </w:rPr>
        <w:t>Striving to prevent pollution through structured waste management, air emission control, and prevention of soil degradation.</w:t>
      </w:r>
    </w:p>
    <w:p w14:paraId="22F2FBFE" w14:textId="22F24FC3" w:rsidR="00B62350" w:rsidRPr="002B361D" w:rsidRDefault="00B62350" w:rsidP="00B62350">
      <w:pPr>
        <w:pStyle w:val="ListParagraph"/>
        <w:ind w:left="567"/>
        <w:rPr>
          <w:rFonts w:asciiTheme="majorHAnsi" w:hAnsiTheme="majorHAnsi" w:cstheme="minorHAnsi"/>
          <w:sz w:val="24"/>
          <w:szCs w:val="24"/>
        </w:rPr>
      </w:pPr>
      <w:r>
        <w:rPr>
          <w:rFonts w:asciiTheme="majorHAnsi" w:hAnsiTheme="majorHAnsi" w:cstheme="minorHAnsi"/>
          <w:sz w:val="24"/>
          <w:szCs w:val="24"/>
        </w:rPr>
        <w:lastRenderedPageBreak/>
        <w:br/>
      </w:r>
      <w:r>
        <w:rPr>
          <w:rFonts w:asciiTheme="majorHAnsi" w:hAnsiTheme="majorHAnsi" w:cstheme="minorHAnsi"/>
          <w:sz w:val="24"/>
          <w:szCs w:val="24"/>
        </w:rPr>
        <w:br/>
      </w:r>
    </w:p>
    <w:p w14:paraId="31B53CEE" w14:textId="77777777" w:rsidR="00CB3AC3" w:rsidRDefault="005D0E27" w:rsidP="002B361D">
      <w:pPr>
        <w:pStyle w:val="ListParagraph"/>
        <w:numPr>
          <w:ilvl w:val="0"/>
          <w:numId w:val="23"/>
        </w:numPr>
        <w:ind w:left="567"/>
        <w:rPr>
          <w:rFonts w:asciiTheme="majorHAnsi" w:hAnsiTheme="majorHAnsi" w:cstheme="minorHAnsi"/>
          <w:sz w:val="24"/>
          <w:szCs w:val="24"/>
        </w:rPr>
      </w:pPr>
      <w:r w:rsidRPr="006874C4">
        <w:rPr>
          <w:rFonts w:asciiTheme="majorHAnsi" w:hAnsiTheme="majorHAnsi" w:cstheme="minorHAnsi"/>
          <w:sz w:val="24"/>
          <w:szCs w:val="24"/>
        </w:rPr>
        <w:t>Promoting waste segregation, safe handling, storage, and disposal practices.</w:t>
      </w:r>
    </w:p>
    <w:p w14:paraId="4C9A8755" w14:textId="77777777" w:rsidR="00CB3AC3" w:rsidRPr="006874C4" w:rsidRDefault="005D0E27" w:rsidP="002B361D">
      <w:pPr>
        <w:pStyle w:val="ListParagraph"/>
        <w:numPr>
          <w:ilvl w:val="0"/>
          <w:numId w:val="23"/>
        </w:numPr>
        <w:ind w:left="567"/>
        <w:rPr>
          <w:rFonts w:asciiTheme="majorHAnsi" w:hAnsiTheme="majorHAnsi" w:cstheme="minorHAnsi"/>
          <w:sz w:val="24"/>
          <w:szCs w:val="24"/>
        </w:rPr>
      </w:pPr>
      <w:r w:rsidRPr="006874C4">
        <w:rPr>
          <w:rFonts w:asciiTheme="majorHAnsi" w:hAnsiTheme="majorHAnsi" w:cstheme="minorHAnsi"/>
          <w:sz w:val="24"/>
          <w:szCs w:val="24"/>
        </w:rPr>
        <w:t>Reducing waste generation across operations through process optimization and efficiency improvements</w:t>
      </w:r>
      <w:r w:rsidR="00CB3AC3" w:rsidRPr="006874C4">
        <w:rPr>
          <w:rFonts w:asciiTheme="majorHAnsi" w:hAnsiTheme="majorHAnsi" w:cstheme="minorHAnsi"/>
          <w:sz w:val="24"/>
          <w:szCs w:val="24"/>
        </w:rPr>
        <w:t>.</w:t>
      </w:r>
    </w:p>
    <w:p w14:paraId="7DA7337E" w14:textId="77777777" w:rsidR="00CB3AC3" w:rsidRPr="006874C4" w:rsidRDefault="005D0E27" w:rsidP="002B361D">
      <w:pPr>
        <w:pStyle w:val="ListParagraph"/>
        <w:numPr>
          <w:ilvl w:val="0"/>
          <w:numId w:val="23"/>
        </w:numPr>
        <w:ind w:left="567"/>
        <w:rPr>
          <w:rFonts w:asciiTheme="majorHAnsi" w:hAnsiTheme="majorHAnsi" w:cstheme="minorHAnsi"/>
          <w:sz w:val="24"/>
          <w:szCs w:val="24"/>
        </w:rPr>
      </w:pPr>
      <w:r w:rsidRPr="006874C4">
        <w:rPr>
          <w:rFonts w:asciiTheme="majorHAnsi" w:hAnsiTheme="majorHAnsi" w:cstheme="minorHAnsi"/>
          <w:sz w:val="24"/>
          <w:szCs w:val="24"/>
        </w:rPr>
        <w:t>Encouraging recycling and responsible disposal through authorized vendors and systems.</w:t>
      </w:r>
    </w:p>
    <w:p w14:paraId="21EA1F30" w14:textId="2F0F6BCC" w:rsidR="00CB3AC3" w:rsidRPr="006874C4" w:rsidRDefault="005D0E27" w:rsidP="002B361D">
      <w:pPr>
        <w:pStyle w:val="ListParagraph"/>
        <w:numPr>
          <w:ilvl w:val="0"/>
          <w:numId w:val="23"/>
        </w:numPr>
        <w:ind w:left="567"/>
        <w:rPr>
          <w:rFonts w:asciiTheme="majorHAnsi" w:hAnsiTheme="majorHAnsi" w:cstheme="minorHAnsi"/>
          <w:sz w:val="24"/>
          <w:szCs w:val="24"/>
        </w:rPr>
      </w:pPr>
      <w:r w:rsidRPr="006874C4">
        <w:rPr>
          <w:rFonts w:asciiTheme="majorHAnsi" w:hAnsiTheme="majorHAnsi" w:cstheme="minorHAnsi"/>
          <w:sz w:val="24"/>
          <w:szCs w:val="24"/>
        </w:rPr>
        <w:t>Creating awareness and accountability among employees and stakeholders for responsible waste management.</w:t>
      </w:r>
    </w:p>
    <w:p w14:paraId="548EBB48" w14:textId="0DE70B11" w:rsidR="005D0E27" w:rsidRPr="002B361D" w:rsidRDefault="005D0E27" w:rsidP="002B361D">
      <w:pPr>
        <w:pStyle w:val="Heading2"/>
        <w:rPr>
          <w:b/>
          <w:bCs/>
        </w:rPr>
      </w:pPr>
      <w:r w:rsidRPr="002B361D">
        <w:rPr>
          <w:b/>
          <w:bCs/>
        </w:rPr>
        <w:t>ESG-Linked Targets</w:t>
      </w:r>
    </w:p>
    <w:p w14:paraId="3F1AE6CD" w14:textId="5B146EB3" w:rsidR="005D0E27" w:rsidRPr="006874C4" w:rsidRDefault="005D0E27" w:rsidP="002B361D">
      <w:pPr>
        <w:spacing w:after="0" w:line="240" w:lineRule="auto"/>
        <w:rPr>
          <w:rFonts w:asciiTheme="majorHAnsi" w:hAnsiTheme="majorHAnsi" w:cstheme="minorHAnsi"/>
          <w:sz w:val="24"/>
          <w:szCs w:val="24"/>
        </w:rPr>
      </w:pPr>
      <w:r w:rsidRPr="006874C4">
        <w:rPr>
          <w:rFonts w:asciiTheme="majorHAnsi" w:hAnsiTheme="majorHAnsi" w:cstheme="minorHAnsi"/>
          <w:sz w:val="24"/>
          <w:szCs w:val="24"/>
        </w:rPr>
        <w:t>The Group shall pursue defined waste reduction targets</w:t>
      </w:r>
      <w:r w:rsidR="00FB33C1" w:rsidRPr="006874C4">
        <w:rPr>
          <w:rFonts w:asciiTheme="majorHAnsi" w:hAnsiTheme="majorHAnsi" w:cstheme="minorHAnsi"/>
          <w:sz w:val="24"/>
          <w:szCs w:val="24"/>
        </w:rPr>
        <w:t xml:space="preserve"> from Base Year 2023-24</w:t>
      </w:r>
      <w:r w:rsidRPr="006874C4">
        <w:rPr>
          <w:rFonts w:asciiTheme="majorHAnsi" w:hAnsiTheme="majorHAnsi" w:cstheme="minorHAnsi"/>
          <w:sz w:val="24"/>
          <w:szCs w:val="24"/>
        </w:rPr>
        <w:t>, including:</w:t>
      </w:r>
    </w:p>
    <w:p w14:paraId="06150A5D" w14:textId="77777777" w:rsidR="005D0E27" w:rsidRPr="006874C4" w:rsidRDefault="005D0E27" w:rsidP="002B361D">
      <w:pPr>
        <w:numPr>
          <w:ilvl w:val="0"/>
          <w:numId w:val="13"/>
        </w:numPr>
        <w:tabs>
          <w:tab w:val="clear" w:pos="720"/>
          <w:tab w:val="num" w:pos="990"/>
        </w:tabs>
        <w:spacing w:after="0" w:line="240" w:lineRule="auto"/>
        <w:ind w:left="426" w:hanging="284"/>
        <w:rPr>
          <w:rFonts w:asciiTheme="majorHAnsi" w:hAnsiTheme="majorHAnsi" w:cstheme="minorHAnsi"/>
          <w:sz w:val="24"/>
          <w:szCs w:val="24"/>
        </w:rPr>
      </w:pPr>
      <w:r w:rsidRPr="006874C4">
        <w:rPr>
          <w:rFonts w:asciiTheme="majorHAnsi" w:hAnsiTheme="majorHAnsi" w:cstheme="minorHAnsi"/>
          <w:sz w:val="24"/>
          <w:szCs w:val="24"/>
        </w:rPr>
        <w:t>Reduction in non-hazardous waste by 50% by 2030</w:t>
      </w:r>
    </w:p>
    <w:p w14:paraId="703B4BA1" w14:textId="77777777" w:rsidR="005D0E27" w:rsidRPr="006874C4" w:rsidRDefault="005D0E27" w:rsidP="002B361D">
      <w:pPr>
        <w:numPr>
          <w:ilvl w:val="0"/>
          <w:numId w:val="13"/>
        </w:numPr>
        <w:tabs>
          <w:tab w:val="clear" w:pos="720"/>
          <w:tab w:val="num" w:pos="990"/>
        </w:tabs>
        <w:spacing w:after="0" w:line="240" w:lineRule="auto"/>
        <w:ind w:left="426" w:hanging="284"/>
        <w:rPr>
          <w:rFonts w:asciiTheme="majorHAnsi" w:hAnsiTheme="majorHAnsi" w:cstheme="minorHAnsi"/>
          <w:sz w:val="24"/>
          <w:szCs w:val="24"/>
        </w:rPr>
      </w:pPr>
      <w:r w:rsidRPr="006874C4">
        <w:rPr>
          <w:rFonts w:asciiTheme="majorHAnsi" w:hAnsiTheme="majorHAnsi" w:cstheme="minorHAnsi"/>
          <w:sz w:val="24"/>
          <w:szCs w:val="24"/>
        </w:rPr>
        <w:t>Reduction in hazardous waste by 20% by 2030</w:t>
      </w:r>
    </w:p>
    <w:p w14:paraId="2DD14205" w14:textId="77777777" w:rsidR="005D0E27" w:rsidRPr="006874C4" w:rsidRDefault="005D0E27" w:rsidP="002B361D">
      <w:pPr>
        <w:numPr>
          <w:ilvl w:val="0"/>
          <w:numId w:val="13"/>
        </w:numPr>
        <w:tabs>
          <w:tab w:val="clear" w:pos="720"/>
          <w:tab w:val="num" w:pos="990"/>
        </w:tabs>
        <w:spacing w:after="0" w:line="240" w:lineRule="auto"/>
        <w:ind w:left="426" w:hanging="284"/>
        <w:rPr>
          <w:rFonts w:asciiTheme="majorHAnsi" w:hAnsiTheme="majorHAnsi" w:cstheme="minorHAnsi"/>
          <w:sz w:val="24"/>
          <w:szCs w:val="24"/>
        </w:rPr>
      </w:pPr>
      <w:r w:rsidRPr="006874C4">
        <w:rPr>
          <w:rFonts w:asciiTheme="majorHAnsi" w:hAnsiTheme="majorHAnsi" w:cstheme="minorHAnsi"/>
          <w:sz w:val="24"/>
          <w:szCs w:val="24"/>
        </w:rPr>
        <w:t>Zero waste to landfill by 2030</w:t>
      </w:r>
    </w:p>
    <w:p w14:paraId="4D23BBA7" w14:textId="123CE2B2" w:rsidR="005D0E27" w:rsidRPr="002B361D" w:rsidRDefault="002B361D" w:rsidP="00B62350">
      <w:pPr>
        <w:pStyle w:val="Heading1"/>
        <w:spacing w:before="0" w:line="240" w:lineRule="auto"/>
        <w:rPr>
          <w:b/>
          <w:bCs/>
        </w:rPr>
      </w:pPr>
      <w:bookmarkStart w:id="6" w:name="_6._ROLES_AND"/>
      <w:bookmarkEnd w:id="6"/>
      <w:r>
        <w:rPr>
          <w:b/>
          <w:bCs/>
        </w:rPr>
        <w:br/>
      </w:r>
      <w:r w:rsidR="005D0E27" w:rsidRPr="002B361D">
        <w:rPr>
          <w:b/>
          <w:bCs/>
        </w:rPr>
        <w:t>6. ROLES AND RESPONSIBILITIES</w:t>
      </w:r>
    </w:p>
    <w:p w14:paraId="0E36E04A" w14:textId="602CC08E" w:rsidR="005D0E27" w:rsidRPr="002B361D" w:rsidRDefault="005D0E27" w:rsidP="002B361D">
      <w:pPr>
        <w:pStyle w:val="Heading2"/>
        <w:rPr>
          <w:b/>
          <w:bCs/>
        </w:rPr>
      </w:pPr>
      <w:r w:rsidRPr="002B361D">
        <w:rPr>
          <w:b/>
          <w:bCs/>
        </w:rPr>
        <w:t>6.1 Management</w:t>
      </w:r>
    </w:p>
    <w:p w14:paraId="663279CB" w14:textId="77777777" w:rsidR="002B361D" w:rsidRDefault="005D0E27" w:rsidP="002B361D">
      <w:pPr>
        <w:pStyle w:val="ListParagraph"/>
        <w:numPr>
          <w:ilvl w:val="0"/>
          <w:numId w:val="24"/>
        </w:numPr>
        <w:spacing w:after="0" w:line="240" w:lineRule="auto"/>
        <w:ind w:left="426" w:hanging="284"/>
        <w:rPr>
          <w:rFonts w:asciiTheme="majorHAnsi" w:hAnsiTheme="majorHAnsi" w:cstheme="minorHAnsi"/>
          <w:sz w:val="24"/>
          <w:szCs w:val="24"/>
        </w:rPr>
      </w:pPr>
      <w:r w:rsidRPr="002B361D">
        <w:rPr>
          <w:rFonts w:asciiTheme="majorHAnsi" w:hAnsiTheme="majorHAnsi" w:cstheme="minorHAnsi"/>
          <w:sz w:val="24"/>
          <w:szCs w:val="24"/>
        </w:rPr>
        <w:t>Provide direction and oversight for implementation of this Policy.</w:t>
      </w:r>
    </w:p>
    <w:p w14:paraId="6A473658" w14:textId="2F0B791F" w:rsidR="005D0E27" w:rsidRPr="002B361D" w:rsidRDefault="005D0E27" w:rsidP="002B361D">
      <w:pPr>
        <w:pStyle w:val="ListParagraph"/>
        <w:numPr>
          <w:ilvl w:val="0"/>
          <w:numId w:val="24"/>
        </w:numPr>
        <w:spacing w:after="0" w:line="240" w:lineRule="auto"/>
        <w:ind w:left="426" w:hanging="284"/>
        <w:rPr>
          <w:rFonts w:asciiTheme="majorHAnsi" w:hAnsiTheme="majorHAnsi" w:cstheme="minorHAnsi"/>
          <w:sz w:val="24"/>
          <w:szCs w:val="24"/>
        </w:rPr>
      </w:pPr>
      <w:r w:rsidRPr="002B361D">
        <w:rPr>
          <w:rFonts w:asciiTheme="majorHAnsi" w:hAnsiTheme="majorHAnsi" w:cstheme="minorHAnsi"/>
          <w:sz w:val="24"/>
          <w:szCs w:val="24"/>
        </w:rPr>
        <w:t>Ensure availability of resources for waste management initiatives.</w:t>
      </w:r>
    </w:p>
    <w:p w14:paraId="48FCC867" w14:textId="69716AB5" w:rsidR="005D0E27" w:rsidRPr="002B361D" w:rsidRDefault="005D0E27" w:rsidP="002B361D">
      <w:pPr>
        <w:pStyle w:val="ListParagraph"/>
        <w:numPr>
          <w:ilvl w:val="0"/>
          <w:numId w:val="24"/>
        </w:numPr>
        <w:spacing w:line="240" w:lineRule="auto"/>
        <w:ind w:left="426" w:hanging="284"/>
        <w:rPr>
          <w:rFonts w:asciiTheme="majorHAnsi" w:hAnsiTheme="majorHAnsi" w:cstheme="minorHAnsi"/>
          <w:sz w:val="24"/>
          <w:szCs w:val="24"/>
        </w:rPr>
      </w:pPr>
      <w:r w:rsidRPr="002B361D">
        <w:rPr>
          <w:rFonts w:asciiTheme="majorHAnsi" w:hAnsiTheme="majorHAnsi" w:cstheme="minorHAnsi"/>
          <w:sz w:val="24"/>
          <w:szCs w:val="24"/>
        </w:rPr>
        <w:t>Oversee integration of waste management performance into sustainability reporting.</w:t>
      </w:r>
    </w:p>
    <w:p w14:paraId="4C2F0FD7" w14:textId="6F3577E7" w:rsidR="005D0E27" w:rsidRPr="002B361D" w:rsidRDefault="005D0E27" w:rsidP="002B361D">
      <w:pPr>
        <w:pStyle w:val="Heading2"/>
        <w:rPr>
          <w:b/>
          <w:bCs/>
        </w:rPr>
      </w:pPr>
      <w:r w:rsidRPr="002B361D">
        <w:rPr>
          <w:b/>
          <w:bCs/>
        </w:rPr>
        <w:t>6.2 Functional Heads</w:t>
      </w:r>
    </w:p>
    <w:p w14:paraId="6ACB8D34" w14:textId="0799A2A2" w:rsidR="005D0E27" w:rsidRPr="006874C4" w:rsidRDefault="005D0E27" w:rsidP="002B361D">
      <w:pPr>
        <w:spacing w:after="0"/>
        <w:ind w:left="142"/>
        <w:rPr>
          <w:rFonts w:asciiTheme="majorHAnsi" w:hAnsiTheme="majorHAnsi" w:cstheme="minorHAnsi"/>
          <w:sz w:val="24"/>
          <w:szCs w:val="24"/>
        </w:rPr>
      </w:pPr>
      <w:proofErr w:type="spellStart"/>
      <w:r w:rsidRPr="006874C4">
        <w:rPr>
          <w:rFonts w:asciiTheme="majorHAnsi" w:hAnsiTheme="majorHAnsi" w:cstheme="minorHAnsi"/>
          <w:sz w:val="24"/>
          <w:szCs w:val="24"/>
        </w:rPr>
        <w:t>i</w:t>
      </w:r>
      <w:proofErr w:type="spellEnd"/>
      <w:r w:rsidRPr="006874C4">
        <w:rPr>
          <w:rFonts w:asciiTheme="majorHAnsi" w:hAnsiTheme="majorHAnsi" w:cstheme="minorHAnsi"/>
          <w:sz w:val="24"/>
          <w:szCs w:val="24"/>
        </w:rPr>
        <w:t xml:space="preserve">. </w:t>
      </w:r>
      <w:r w:rsidR="00CB3AC3" w:rsidRPr="006874C4">
        <w:rPr>
          <w:rFonts w:asciiTheme="majorHAnsi" w:hAnsiTheme="majorHAnsi" w:cstheme="minorHAnsi"/>
          <w:sz w:val="24"/>
          <w:szCs w:val="24"/>
        </w:rPr>
        <w:t xml:space="preserve"> </w:t>
      </w:r>
      <w:r w:rsidR="005C7F7F" w:rsidRPr="006874C4">
        <w:rPr>
          <w:rFonts w:asciiTheme="majorHAnsi" w:hAnsiTheme="majorHAnsi" w:cstheme="minorHAnsi"/>
          <w:sz w:val="24"/>
          <w:szCs w:val="24"/>
        </w:rPr>
        <w:t xml:space="preserve"> </w:t>
      </w:r>
      <w:r w:rsidRPr="006874C4">
        <w:rPr>
          <w:rFonts w:asciiTheme="majorHAnsi" w:hAnsiTheme="majorHAnsi" w:cstheme="minorHAnsi"/>
          <w:sz w:val="24"/>
          <w:szCs w:val="24"/>
        </w:rPr>
        <w:t>Ensure compliance with waste management practices within their functions.</w:t>
      </w:r>
      <w:r w:rsidRPr="006874C4">
        <w:rPr>
          <w:rFonts w:asciiTheme="majorHAnsi" w:hAnsiTheme="majorHAnsi" w:cstheme="minorHAnsi"/>
          <w:sz w:val="24"/>
          <w:szCs w:val="24"/>
        </w:rPr>
        <w:br/>
        <w:t xml:space="preserve">ii. </w:t>
      </w:r>
      <w:r w:rsidR="005C7F7F" w:rsidRPr="006874C4">
        <w:rPr>
          <w:rFonts w:asciiTheme="majorHAnsi" w:hAnsiTheme="majorHAnsi" w:cstheme="minorHAnsi"/>
          <w:sz w:val="24"/>
          <w:szCs w:val="24"/>
        </w:rPr>
        <w:t xml:space="preserve"> </w:t>
      </w:r>
      <w:r w:rsidRPr="006874C4">
        <w:rPr>
          <w:rFonts w:asciiTheme="majorHAnsi" w:hAnsiTheme="majorHAnsi" w:cstheme="minorHAnsi"/>
          <w:sz w:val="24"/>
          <w:szCs w:val="24"/>
        </w:rPr>
        <w:t>Identify opportunities for waste reduction and recycling.</w:t>
      </w:r>
    </w:p>
    <w:p w14:paraId="5BA51EB9" w14:textId="1E163E6E" w:rsidR="005D0E27" w:rsidRPr="006874C4" w:rsidRDefault="005D0E27" w:rsidP="002B361D">
      <w:pPr>
        <w:spacing w:line="240" w:lineRule="auto"/>
        <w:ind w:left="142"/>
        <w:rPr>
          <w:rFonts w:asciiTheme="majorHAnsi" w:hAnsiTheme="majorHAnsi" w:cstheme="minorHAnsi"/>
          <w:sz w:val="24"/>
          <w:szCs w:val="24"/>
        </w:rPr>
      </w:pPr>
      <w:r w:rsidRPr="006874C4">
        <w:rPr>
          <w:rFonts w:asciiTheme="majorHAnsi" w:hAnsiTheme="majorHAnsi" w:cstheme="minorHAnsi"/>
          <w:sz w:val="24"/>
          <w:szCs w:val="24"/>
        </w:rPr>
        <w:t xml:space="preserve">iii. </w:t>
      </w:r>
      <w:r w:rsidR="00CB3AC3" w:rsidRPr="006874C4">
        <w:rPr>
          <w:rFonts w:asciiTheme="majorHAnsi" w:hAnsiTheme="majorHAnsi" w:cstheme="minorHAnsi"/>
          <w:sz w:val="24"/>
          <w:szCs w:val="24"/>
        </w:rPr>
        <w:t>Report on</w:t>
      </w:r>
      <w:r w:rsidRPr="006874C4">
        <w:rPr>
          <w:rFonts w:asciiTheme="majorHAnsi" w:hAnsiTheme="majorHAnsi" w:cstheme="minorHAnsi"/>
          <w:sz w:val="24"/>
          <w:szCs w:val="24"/>
        </w:rPr>
        <w:t xml:space="preserve"> performance metrics for inclusion in the Company’s Sustainability Report.</w:t>
      </w:r>
    </w:p>
    <w:p w14:paraId="3E9ED98E" w14:textId="513B988D" w:rsidR="005D0E27" w:rsidRPr="002B361D" w:rsidRDefault="005D0E27" w:rsidP="002B361D">
      <w:pPr>
        <w:pStyle w:val="Heading2"/>
        <w:rPr>
          <w:b/>
          <w:bCs/>
        </w:rPr>
      </w:pPr>
      <w:r w:rsidRPr="002B361D">
        <w:rPr>
          <w:b/>
          <w:bCs/>
        </w:rPr>
        <w:t>6.3 Employees</w:t>
      </w:r>
    </w:p>
    <w:p w14:paraId="6F0CEFC1" w14:textId="1140FE61" w:rsidR="005D0E27" w:rsidRPr="006874C4" w:rsidRDefault="005D0E27" w:rsidP="002B361D">
      <w:pPr>
        <w:spacing w:after="0"/>
        <w:ind w:left="142"/>
        <w:rPr>
          <w:rFonts w:asciiTheme="majorHAnsi" w:hAnsiTheme="majorHAnsi" w:cstheme="minorHAnsi"/>
          <w:sz w:val="24"/>
          <w:szCs w:val="24"/>
        </w:rPr>
      </w:pPr>
      <w:proofErr w:type="spellStart"/>
      <w:r w:rsidRPr="006874C4">
        <w:rPr>
          <w:rFonts w:asciiTheme="majorHAnsi" w:hAnsiTheme="majorHAnsi" w:cstheme="minorHAnsi"/>
          <w:sz w:val="24"/>
          <w:szCs w:val="24"/>
        </w:rPr>
        <w:t>i</w:t>
      </w:r>
      <w:proofErr w:type="spellEnd"/>
      <w:r w:rsidRPr="006874C4">
        <w:rPr>
          <w:rFonts w:asciiTheme="majorHAnsi" w:hAnsiTheme="majorHAnsi" w:cstheme="minorHAnsi"/>
          <w:sz w:val="24"/>
          <w:szCs w:val="24"/>
        </w:rPr>
        <w:t xml:space="preserve">. </w:t>
      </w:r>
      <w:r w:rsidR="004F2735" w:rsidRPr="006874C4">
        <w:rPr>
          <w:rFonts w:asciiTheme="majorHAnsi" w:hAnsiTheme="majorHAnsi" w:cstheme="minorHAnsi"/>
          <w:sz w:val="24"/>
          <w:szCs w:val="24"/>
        </w:rPr>
        <w:t xml:space="preserve"> </w:t>
      </w:r>
      <w:r w:rsidR="005C7F7F" w:rsidRPr="006874C4">
        <w:rPr>
          <w:rFonts w:asciiTheme="majorHAnsi" w:hAnsiTheme="majorHAnsi" w:cstheme="minorHAnsi"/>
          <w:sz w:val="24"/>
          <w:szCs w:val="24"/>
        </w:rPr>
        <w:t xml:space="preserve"> </w:t>
      </w:r>
      <w:r w:rsidRPr="006874C4">
        <w:rPr>
          <w:rFonts w:asciiTheme="majorHAnsi" w:hAnsiTheme="majorHAnsi" w:cstheme="minorHAnsi"/>
          <w:sz w:val="24"/>
          <w:szCs w:val="24"/>
        </w:rPr>
        <w:t>Follow established waste management practices and procedures.</w:t>
      </w:r>
      <w:r w:rsidRPr="006874C4">
        <w:rPr>
          <w:rFonts w:asciiTheme="majorHAnsi" w:hAnsiTheme="majorHAnsi" w:cstheme="minorHAnsi"/>
          <w:sz w:val="24"/>
          <w:szCs w:val="24"/>
        </w:rPr>
        <w:br/>
        <w:t xml:space="preserve">ii. </w:t>
      </w:r>
      <w:r w:rsidR="005C7F7F" w:rsidRPr="006874C4">
        <w:rPr>
          <w:rFonts w:asciiTheme="majorHAnsi" w:hAnsiTheme="majorHAnsi" w:cstheme="minorHAnsi"/>
          <w:sz w:val="24"/>
          <w:szCs w:val="24"/>
        </w:rPr>
        <w:t xml:space="preserve"> </w:t>
      </w:r>
      <w:r w:rsidRPr="006874C4">
        <w:rPr>
          <w:rFonts w:asciiTheme="majorHAnsi" w:hAnsiTheme="majorHAnsi" w:cstheme="minorHAnsi"/>
          <w:sz w:val="24"/>
          <w:szCs w:val="24"/>
        </w:rPr>
        <w:t>Segregate and handle waste responsibly.</w:t>
      </w:r>
      <w:r w:rsidRPr="006874C4">
        <w:rPr>
          <w:rFonts w:asciiTheme="majorHAnsi" w:hAnsiTheme="majorHAnsi" w:cstheme="minorHAnsi"/>
          <w:sz w:val="24"/>
          <w:szCs w:val="24"/>
        </w:rPr>
        <w:br/>
        <w:t xml:space="preserve">iii. </w:t>
      </w:r>
      <w:r w:rsidR="000B23D3" w:rsidRPr="006874C4">
        <w:rPr>
          <w:rFonts w:asciiTheme="majorHAnsi" w:hAnsiTheme="majorHAnsi" w:cstheme="minorHAnsi"/>
          <w:sz w:val="24"/>
          <w:szCs w:val="24"/>
        </w:rPr>
        <w:t>Report on</w:t>
      </w:r>
      <w:r w:rsidRPr="006874C4">
        <w:rPr>
          <w:rFonts w:asciiTheme="majorHAnsi" w:hAnsiTheme="majorHAnsi" w:cstheme="minorHAnsi"/>
          <w:sz w:val="24"/>
          <w:szCs w:val="24"/>
        </w:rPr>
        <w:t xml:space="preserve"> any environmental risks or non-compliance.</w:t>
      </w:r>
    </w:p>
    <w:p w14:paraId="5E56B0C7" w14:textId="77777777" w:rsidR="005D0E27" w:rsidRPr="006874C4" w:rsidRDefault="005D0E27" w:rsidP="002B361D">
      <w:pPr>
        <w:spacing w:after="0" w:line="240" w:lineRule="auto"/>
        <w:rPr>
          <w:rFonts w:asciiTheme="majorHAnsi" w:hAnsiTheme="majorHAnsi" w:cstheme="minorHAnsi"/>
        </w:rPr>
      </w:pPr>
    </w:p>
    <w:p w14:paraId="3445318E" w14:textId="0D3C3427" w:rsidR="005D0E27" w:rsidRPr="002B361D" w:rsidRDefault="005D0E27" w:rsidP="002B361D">
      <w:pPr>
        <w:pStyle w:val="Heading1"/>
        <w:spacing w:before="0" w:line="240" w:lineRule="auto"/>
        <w:rPr>
          <w:b/>
          <w:bCs/>
        </w:rPr>
      </w:pPr>
      <w:bookmarkStart w:id="7" w:name="_7._MONITORING_AND"/>
      <w:bookmarkEnd w:id="7"/>
      <w:r w:rsidRPr="002B361D">
        <w:rPr>
          <w:b/>
          <w:bCs/>
        </w:rPr>
        <w:t>7. MONITORING AND REVIEW</w:t>
      </w:r>
    </w:p>
    <w:p w14:paraId="5D8AE2BC" w14:textId="3E6A7AB1" w:rsidR="005D0E27" w:rsidRPr="006874C4" w:rsidRDefault="005D0E27" w:rsidP="002B361D">
      <w:pPr>
        <w:spacing w:after="0"/>
        <w:ind w:left="142"/>
        <w:rPr>
          <w:rFonts w:asciiTheme="majorHAnsi" w:hAnsiTheme="majorHAnsi" w:cstheme="minorHAnsi"/>
          <w:sz w:val="24"/>
          <w:szCs w:val="24"/>
        </w:rPr>
      </w:pPr>
      <w:proofErr w:type="spellStart"/>
      <w:r w:rsidRPr="006874C4">
        <w:rPr>
          <w:rFonts w:asciiTheme="majorHAnsi" w:hAnsiTheme="majorHAnsi" w:cstheme="minorHAnsi"/>
        </w:rPr>
        <w:t>i</w:t>
      </w:r>
      <w:proofErr w:type="spellEnd"/>
      <w:r w:rsidRPr="006874C4">
        <w:rPr>
          <w:rFonts w:asciiTheme="majorHAnsi" w:hAnsiTheme="majorHAnsi" w:cstheme="minorHAnsi"/>
          <w:sz w:val="24"/>
          <w:szCs w:val="24"/>
        </w:rPr>
        <w:t xml:space="preserve">. </w:t>
      </w:r>
      <w:r w:rsidR="00AF7687" w:rsidRPr="006874C4">
        <w:rPr>
          <w:rFonts w:asciiTheme="majorHAnsi" w:hAnsiTheme="majorHAnsi" w:cstheme="minorHAnsi"/>
          <w:sz w:val="24"/>
          <w:szCs w:val="24"/>
        </w:rPr>
        <w:t xml:space="preserve">  </w:t>
      </w:r>
      <w:r w:rsidRPr="006874C4">
        <w:rPr>
          <w:rFonts w:asciiTheme="majorHAnsi" w:hAnsiTheme="majorHAnsi" w:cstheme="minorHAnsi"/>
          <w:sz w:val="24"/>
          <w:szCs w:val="24"/>
        </w:rPr>
        <w:t>Waste generation, disposal, and recycling practices shall be periodically monitored.</w:t>
      </w:r>
      <w:r w:rsidRPr="006874C4">
        <w:rPr>
          <w:rFonts w:asciiTheme="majorHAnsi" w:hAnsiTheme="majorHAnsi" w:cstheme="minorHAnsi"/>
          <w:sz w:val="24"/>
          <w:szCs w:val="24"/>
        </w:rPr>
        <w:br/>
        <w:t>ii.</w:t>
      </w:r>
      <w:r w:rsidR="00AF7687" w:rsidRPr="006874C4">
        <w:rPr>
          <w:rFonts w:asciiTheme="majorHAnsi" w:hAnsiTheme="majorHAnsi" w:cstheme="minorHAnsi"/>
          <w:sz w:val="24"/>
          <w:szCs w:val="24"/>
        </w:rPr>
        <w:t xml:space="preserve">  </w:t>
      </w:r>
      <w:r w:rsidRPr="006874C4">
        <w:rPr>
          <w:rFonts w:asciiTheme="majorHAnsi" w:hAnsiTheme="majorHAnsi" w:cstheme="minorHAnsi"/>
          <w:sz w:val="24"/>
          <w:szCs w:val="24"/>
        </w:rPr>
        <w:t>Performanc</w:t>
      </w:r>
      <w:r w:rsidR="00AF7687" w:rsidRPr="006874C4">
        <w:rPr>
          <w:rFonts w:asciiTheme="majorHAnsi" w:hAnsiTheme="majorHAnsi" w:cstheme="minorHAnsi"/>
          <w:sz w:val="24"/>
          <w:szCs w:val="24"/>
        </w:rPr>
        <w:t>e</w:t>
      </w:r>
      <w:r w:rsidRPr="006874C4">
        <w:rPr>
          <w:rFonts w:asciiTheme="majorHAnsi" w:hAnsiTheme="majorHAnsi" w:cstheme="minorHAnsi"/>
          <w:sz w:val="24"/>
          <w:szCs w:val="24"/>
        </w:rPr>
        <w:t xml:space="preserve"> shall be reviewed against defined ESG targets.</w:t>
      </w:r>
      <w:r w:rsidRPr="006874C4">
        <w:rPr>
          <w:rFonts w:asciiTheme="majorHAnsi" w:hAnsiTheme="majorHAnsi" w:cstheme="minorHAnsi"/>
          <w:sz w:val="24"/>
          <w:szCs w:val="24"/>
        </w:rPr>
        <w:br/>
        <w:t xml:space="preserve">iii. Corrective actions </w:t>
      </w:r>
      <w:r w:rsidR="00AF7687" w:rsidRPr="006874C4">
        <w:rPr>
          <w:rFonts w:asciiTheme="majorHAnsi" w:hAnsiTheme="majorHAnsi" w:cstheme="minorHAnsi"/>
          <w:sz w:val="24"/>
          <w:szCs w:val="24"/>
        </w:rPr>
        <w:t>should</w:t>
      </w:r>
      <w:r w:rsidRPr="006874C4">
        <w:rPr>
          <w:rFonts w:asciiTheme="majorHAnsi" w:hAnsiTheme="majorHAnsi" w:cstheme="minorHAnsi"/>
          <w:sz w:val="24"/>
          <w:szCs w:val="24"/>
        </w:rPr>
        <w:t xml:space="preserve"> be initiated to address inefficiencies or non</w:t>
      </w:r>
      <w:r w:rsidR="00AF7687" w:rsidRPr="006874C4">
        <w:rPr>
          <w:rFonts w:asciiTheme="majorHAnsi" w:hAnsiTheme="majorHAnsi" w:cstheme="minorHAnsi"/>
          <w:sz w:val="24"/>
          <w:szCs w:val="24"/>
        </w:rPr>
        <w:t xml:space="preserve"> </w:t>
      </w:r>
      <w:r w:rsidRPr="006874C4">
        <w:rPr>
          <w:rFonts w:asciiTheme="majorHAnsi" w:hAnsiTheme="majorHAnsi" w:cstheme="minorHAnsi"/>
          <w:sz w:val="24"/>
          <w:szCs w:val="24"/>
        </w:rPr>
        <w:t>-</w:t>
      </w:r>
      <w:r w:rsidR="00AF7687" w:rsidRPr="006874C4">
        <w:rPr>
          <w:rFonts w:asciiTheme="majorHAnsi" w:hAnsiTheme="majorHAnsi" w:cstheme="minorHAnsi"/>
          <w:sz w:val="24"/>
          <w:szCs w:val="24"/>
        </w:rPr>
        <w:t xml:space="preserve"> </w:t>
      </w:r>
      <w:r w:rsidRPr="006874C4">
        <w:rPr>
          <w:rFonts w:asciiTheme="majorHAnsi" w:hAnsiTheme="majorHAnsi" w:cstheme="minorHAnsi"/>
          <w:sz w:val="24"/>
          <w:szCs w:val="24"/>
        </w:rPr>
        <w:t>compliance.</w:t>
      </w:r>
    </w:p>
    <w:p w14:paraId="34293172" w14:textId="5A91121A" w:rsidR="005D0E27" w:rsidRPr="006874C4" w:rsidRDefault="005D0E27" w:rsidP="002B361D">
      <w:pPr>
        <w:spacing w:after="0"/>
        <w:ind w:left="142"/>
        <w:rPr>
          <w:rFonts w:asciiTheme="majorHAnsi" w:hAnsiTheme="majorHAnsi" w:cstheme="minorHAnsi"/>
          <w:sz w:val="24"/>
          <w:szCs w:val="24"/>
        </w:rPr>
      </w:pPr>
      <w:r w:rsidRPr="006874C4">
        <w:rPr>
          <w:rFonts w:asciiTheme="majorHAnsi" w:hAnsiTheme="majorHAnsi" w:cstheme="minorHAnsi"/>
          <w:sz w:val="24"/>
          <w:szCs w:val="24"/>
        </w:rPr>
        <w:t>iv. Waste management performance shall be integrated into the Company’s annual</w:t>
      </w:r>
      <w:r w:rsidR="00AF7687" w:rsidRPr="006874C4">
        <w:rPr>
          <w:rFonts w:asciiTheme="majorHAnsi" w:hAnsiTheme="majorHAnsi" w:cstheme="minorHAnsi"/>
          <w:sz w:val="24"/>
          <w:szCs w:val="24"/>
        </w:rPr>
        <w:t xml:space="preserve"> </w:t>
      </w:r>
      <w:r w:rsidRPr="006874C4">
        <w:rPr>
          <w:rFonts w:asciiTheme="majorHAnsi" w:hAnsiTheme="majorHAnsi" w:cstheme="minorHAnsi"/>
          <w:sz w:val="24"/>
          <w:szCs w:val="24"/>
        </w:rPr>
        <w:t>Sustainability Report prepared under BRSR or equivalent frameworks.</w:t>
      </w:r>
    </w:p>
    <w:p w14:paraId="2B5AB284" w14:textId="77777777" w:rsidR="005D0E27" w:rsidRPr="006874C4" w:rsidRDefault="005D0E27" w:rsidP="002B361D">
      <w:pPr>
        <w:spacing w:after="0" w:line="240" w:lineRule="auto"/>
        <w:ind w:left="142"/>
        <w:rPr>
          <w:rFonts w:asciiTheme="majorHAnsi" w:hAnsiTheme="majorHAnsi" w:cstheme="minorHAnsi"/>
        </w:rPr>
      </w:pPr>
    </w:p>
    <w:p w14:paraId="16CB9320" w14:textId="597EB8AA" w:rsidR="005D0E27" w:rsidRPr="002B361D" w:rsidRDefault="005D0E27" w:rsidP="002B361D">
      <w:pPr>
        <w:pStyle w:val="Heading1"/>
        <w:spacing w:before="0" w:line="240" w:lineRule="auto"/>
        <w:rPr>
          <w:b/>
          <w:bCs/>
        </w:rPr>
      </w:pPr>
      <w:bookmarkStart w:id="8" w:name="_8._POLICY_REVIEW"/>
      <w:bookmarkEnd w:id="8"/>
      <w:r w:rsidRPr="002B361D">
        <w:rPr>
          <w:b/>
          <w:bCs/>
        </w:rPr>
        <w:t>8. POLICY REVIEW AND AMENDMENT</w:t>
      </w:r>
    </w:p>
    <w:p w14:paraId="3A61AEBB" w14:textId="77777777" w:rsidR="00AF7687" w:rsidRPr="006874C4" w:rsidRDefault="005D0E27" w:rsidP="002B361D">
      <w:pPr>
        <w:spacing w:after="0"/>
        <w:ind w:left="142"/>
        <w:rPr>
          <w:rFonts w:asciiTheme="majorHAnsi" w:hAnsiTheme="majorHAnsi" w:cstheme="minorHAnsi"/>
          <w:sz w:val="24"/>
          <w:szCs w:val="24"/>
        </w:rPr>
      </w:pPr>
      <w:proofErr w:type="spellStart"/>
      <w:r w:rsidRPr="006874C4">
        <w:rPr>
          <w:rFonts w:asciiTheme="majorHAnsi" w:hAnsiTheme="majorHAnsi" w:cstheme="minorHAnsi"/>
          <w:sz w:val="24"/>
          <w:szCs w:val="24"/>
        </w:rPr>
        <w:t>i</w:t>
      </w:r>
      <w:proofErr w:type="spellEnd"/>
      <w:r w:rsidRPr="006874C4">
        <w:rPr>
          <w:rFonts w:asciiTheme="majorHAnsi" w:hAnsiTheme="majorHAnsi" w:cstheme="minorHAnsi"/>
          <w:sz w:val="24"/>
          <w:szCs w:val="24"/>
        </w:rPr>
        <w:t xml:space="preserve">. This Policy shall be reviewed periodically or as required due to changes in operations </w:t>
      </w:r>
    </w:p>
    <w:p w14:paraId="3746DAB6" w14:textId="42A6ED68" w:rsidR="002B361D" w:rsidRDefault="005D0E27" w:rsidP="002B361D">
      <w:pPr>
        <w:spacing w:after="0"/>
        <w:ind w:left="142"/>
        <w:rPr>
          <w:rFonts w:asciiTheme="majorHAnsi" w:hAnsiTheme="majorHAnsi" w:cstheme="minorHAnsi"/>
          <w:sz w:val="24"/>
          <w:szCs w:val="24"/>
        </w:rPr>
      </w:pPr>
      <w:r w:rsidRPr="006874C4">
        <w:rPr>
          <w:rFonts w:asciiTheme="majorHAnsi" w:hAnsiTheme="majorHAnsi" w:cstheme="minorHAnsi"/>
          <w:sz w:val="24"/>
          <w:szCs w:val="24"/>
        </w:rPr>
        <w:t>or regulatory requirements.</w:t>
      </w:r>
      <w:r w:rsidRPr="006874C4">
        <w:rPr>
          <w:rFonts w:asciiTheme="majorHAnsi" w:hAnsiTheme="majorHAnsi" w:cstheme="minorHAnsi"/>
          <w:sz w:val="24"/>
          <w:szCs w:val="24"/>
        </w:rPr>
        <w:br/>
        <w:t>ii. Management reserves the right to amend, modify, or update this Policy at its discretion.</w:t>
      </w:r>
    </w:p>
    <w:p w14:paraId="78F2F65C" w14:textId="2BC32494" w:rsidR="00E24A28" w:rsidRPr="006874C4" w:rsidRDefault="005D0E27" w:rsidP="002B361D">
      <w:pPr>
        <w:spacing w:after="0"/>
        <w:ind w:left="142"/>
        <w:rPr>
          <w:rFonts w:asciiTheme="majorHAnsi" w:hAnsiTheme="majorHAnsi" w:cstheme="minorHAnsi"/>
          <w:sz w:val="24"/>
          <w:szCs w:val="24"/>
        </w:rPr>
      </w:pPr>
      <w:r w:rsidRPr="006874C4">
        <w:rPr>
          <w:rFonts w:asciiTheme="majorHAnsi" w:hAnsiTheme="majorHAnsi" w:cstheme="minorHAnsi"/>
          <w:sz w:val="24"/>
          <w:szCs w:val="24"/>
        </w:rPr>
        <w:t xml:space="preserve">iii. The document is the property of </w:t>
      </w:r>
      <w:r w:rsidR="006874C4">
        <w:rPr>
          <w:rFonts w:asciiTheme="majorHAnsi" w:hAnsiTheme="majorHAnsi" w:cstheme="minorHAnsi"/>
          <w:sz w:val="24"/>
          <w:szCs w:val="24"/>
        </w:rPr>
        <w:t xml:space="preserve">Sanden </w:t>
      </w:r>
      <w:r w:rsidR="00B62350">
        <w:rPr>
          <w:rFonts w:asciiTheme="majorHAnsi" w:hAnsiTheme="majorHAnsi" w:cstheme="minorHAnsi"/>
          <w:sz w:val="24"/>
          <w:szCs w:val="24"/>
        </w:rPr>
        <w:t xml:space="preserve">Vikas </w:t>
      </w:r>
      <w:r w:rsidR="00B62350" w:rsidRPr="006874C4">
        <w:rPr>
          <w:rFonts w:asciiTheme="majorHAnsi" w:hAnsiTheme="majorHAnsi" w:cstheme="minorHAnsi"/>
          <w:sz w:val="24"/>
          <w:szCs w:val="24"/>
        </w:rPr>
        <w:t>and</w:t>
      </w:r>
      <w:r w:rsidRPr="006874C4">
        <w:rPr>
          <w:rFonts w:asciiTheme="majorHAnsi" w:hAnsiTheme="majorHAnsi" w:cstheme="minorHAnsi"/>
          <w:sz w:val="24"/>
          <w:szCs w:val="24"/>
        </w:rPr>
        <w:t xml:space="preserve"> is intended for limited internal circulation as per management discretion.</w:t>
      </w:r>
      <w:bookmarkEnd w:id="0"/>
    </w:p>
    <w:sectPr w:rsidR="00E24A28" w:rsidRPr="006874C4" w:rsidSect="002B361D">
      <w:footerReference w:type="default" r:id="rId9"/>
      <w:pgSz w:w="11920" w:h="16840"/>
      <w:pgMar w:top="0" w:right="1400" w:bottom="568" w:left="1440" w:header="720" w:footer="0"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CFEC4" w14:textId="77777777" w:rsidR="0065601F" w:rsidRDefault="0065601F" w:rsidP="00E00745">
      <w:pPr>
        <w:spacing w:after="0" w:line="240" w:lineRule="auto"/>
      </w:pPr>
      <w:r>
        <w:separator/>
      </w:r>
    </w:p>
  </w:endnote>
  <w:endnote w:type="continuationSeparator" w:id="0">
    <w:p w14:paraId="34CC8E24" w14:textId="77777777" w:rsidR="0065601F" w:rsidRDefault="0065601F"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12362"/>
      <w:docPartObj>
        <w:docPartGallery w:val="Page Numbers (Bottom of Page)"/>
        <w:docPartUnique/>
      </w:docPartObj>
    </w:sdtPr>
    <w:sdtContent>
      <w:sdt>
        <w:sdtPr>
          <w:id w:val="-1669238322"/>
          <w:docPartObj>
            <w:docPartGallery w:val="Page Numbers (Top of Page)"/>
            <w:docPartUnique/>
          </w:docPartObj>
        </w:sdtPr>
        <w:sdtContent>
          <w:p w14:paraId="7A97359E" w14:textId="77777777" w:rsidR="009F4282" w:rsidRDefault="009F4282" w:rsidP="009F4282">
            <w:pPr>
              <w:pStyle w:val="Footer"/>
            </w:pPr>
          </w:p>
          <w:p w14:paraId="554C22D9" w14:textId="77777777" w:rsidR="009F4282" w:rsidRDefault="00000000" w:rsidP="009F4282">
            <w:pPr>
              <w:pStyle w:val="Footer"/>
            </w:pPr>
          </w:p>
        </w:sdtContent>
      </w:sdt>
    </w:sdtContent>
  </w:sdt>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2A584" w14:textId="77777777" w:rsidR="0065601F" w:rsidRDefault="0065601F" w:rsidP="00E00745">
      <w:pPr>
        <w:spacing w:after="0" w:line="240" w:lineRule="auto"/>
      </w:pPr>
      <w:r>
        <w:separator/>
      </w:r>
    </w:p>
  </w:footnote>
  <w:footnote w:type="continuationSeparator" w:id="0">
    <w:p w14:paraId="1D04BD89" w14:textId="77777777" w:rsidR="0065601F" w:rsidRDefault="0065601F"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1DB6"/>
    <w:multiLevelType w:val="hybridMultilevel"/>
    <w:tmpl w:val="E74CECEA"/>
    <w:lvl w:ilvl="0" w:tplc="D6AC16D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F25F52"/>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3A6F57"/>
    <w:multiLevelType w:val="hybridMultilevel"/>
    <w:tmpl w:val="816CB558"/>
    <w:lvl w:ilvl="0" w:tplc="EA94E57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9032E47"/>
    <w:multiLevelType w:val="hybridMultilevel"/>
    <w:tmpl w:val="515813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AB58D5"/>
    <w:multiLevelType w:val="hybridMultilevel"/>
    <w:tmpl w:val="7AF0D1E8"/>
    <w:lvl w:ilvl="0" w:tplc="D6AC16D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33C5F5B"/>
    <w:multiLevelType w:val="hybridMultilevel"/>
    <w:tmpl w:val="2A3208BA"/>
    <w:lvl w:ilvl="0" w:tplc="4009001B">
      <w:start w:val="1"/>
      <w:numFmt w:val="lowerRoman"/>
      <w:lvlText w:val="%1."/>
      <w:lvlJc w:val="right"/>
      <w:pPr>
        <w:ind w:left="968" w:hanging="360"/>
      </w:pPr>
      <w:rPr>
        <w:rFonts w:hint="default"/>
      </w:rPr>
    </w:lvl>
    <w:lvl w:ilvl="1" w:tplc="FFFFFFFF" w:tentative="1">
      <w:start w:val="1"/>
      <w:numFmt w:val="bullet"/>
      <w:lvlText w:val="o"/>
      <w:lvlJc w:val="left"/>
      <w:pPr>
        <w:ind w:left="1688" w:hanging="360"/>
      </w:pPr>
      <w:rPr>
        <w:rFonts w:ascii="Courier New" w:hAnsi="Courier New" w:cs="Courier New" w:hint="default"/>
      </w:rPr>
    </w:lvl>
    <w:lvl w:ilvl="2" w:tplc="FFFFFFFF" w:tentative="1">
      <w:start w:val="1"/>
      <w:numFmt w:val="bullet"/>
      <w:lvlText w:val=""/>
      <w:lvlJc w:val="left"/>
      <w:pPr>
        <w:ind w:left="2408" w:hanging="360"/>
      </w:pPr>
      <w:rPr>
        <w:rFonts w:ascii="Wingdings" w:hAnsi="Wingdings" w:hint="default"/>
      </w:rPr>
    </w:lvl>
    <w:lvl w:ilvl="3" w:tplc="FFFFFFFF" w:tentative="1">
      <w:start w:val="1"/>
      <w:numFmt w:val="bullet"/>
      <w:lvlText w:val=""/>
      <w:lvlJc w:val="left"/>
      <w:pPr>
        <w:ind w:left="3128" w:hanging="360"/>
      </w:pPr>
      <w:rPr>
        <w:rFonts w:ascii="Symbol" w:hAnsi="Symbol" w:hint="default"/>
      </w:rPr>
    </w:lvl>
    <w:lvl w:ilvl="4" w:tplc="FFFFFFFF" w:tentative="1">
      <w:start w:val="1"/>
      <w:numFmt w:val="bullet"/>
      <w:lvlText w:val="o"/>
      <w:lvlJc w:val="left"/>
      <w:pPr>
        <w:ind w:left="3848" w:hanging="360"/>
      </w:pPr>
      <w:rPr>
        <w:rFonts w:ascii="Courier New" w:hAnsi="Courier New" w:cs="Courier New" w:hint="default"/>
      </w:rPr>
    </w:lvl>
    <w:lvl w:ilvl="5" w:tplc="FFFFFFFF" w:tentative="1">
      <w:start w:val="1"/>
      <w:numFmt w:val="bullet"/>
      <w:lvlText w:val=""/>
      <w:lvlJc w:val="left"/>
      <w:pPr>
        <w:ind w:left="4568" w:hanging="360"/>
      </w:pPr>
      <w:rPr>
        <w:rFonts w:ascii="Wingdings" w:hAnsi="Wingdings" w:hint="default"/>
      </w:rPr>
    </w:lvl>
    <w:lvl w:ilvl="6" w:tplc="FFFFFFFF" w:tentative="1">
      <w:start w:val="1"/>
      <w:numFmt w:val="bullet"/>
      <w:lvlText w:val=""/>
      <w:lvlJc w:val="left"/>
      <w:pPr>
        <w:ind w:left="5288" w:hanging="360"/>
      </w:pPr>
      <w:rPr>
        <w:rFonts w:ascii="Symbol" w:hAnsi="Symbol" w:hint="default"/>
      </w:rPr>
    </w:lvl>
    <w:lvl w:ilvl="7" w:tplc="FFFFFFFF" w:tentative="1">
      <w:start w:val="1"/>
      <w:numFmt w:val="bullet"/>
      <w:lvlText w:val="o"/>
      <w:lvlJc w:val="left"/>
      <w:pPr>
        <w:ind w:left="6008" w:hanging="360"/>
      </w:pPr>
      <w:rPr>
        <w:rFonts w:ascii="Courier New" w:hAnsi="Courier New" w:cs="Courier New" w:hint="default"/>
      </w:rPr>
    </w:lvl>
    <w:lvl w:ilvl="8" w:tplc="FFFFFFFF" w:tentative="1">
      <w:start w:val="1"/>
      <w:numFmt w:val="bullet"/>
      <w:lvlText w:val=""/>
      <w:lvlJc w:val="left"/>
      <w:pPr>
        <w:ind w:left="6728" w:hanging="360"/>
      </w:pPr>
      <w:rPr>
        <w:rFonts w:ascii="Wingdings" w:hAnsi="Wingdings" w:hint="default"/>
      </w:rPr>
    </w:lvl>
  </w:abstractNum>
  <w:abstractNum w:abstractNumId="6" w15:restartNumberingAfterBreak="0">
    <w:nsid w:val="237F654C"/>
    <w:multiLevelType w:val="hybridMultilevel"/>
    <w:tmpl w:val="CAE2EFFA"/>
    <w:lvl w:ilvl="0" w:tplc="D6AC16D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C378F0"/>
    <w:multiLevelType w:val="multilevel"/>
    <w:tmpl w:val="C0B0D21A"/>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83A23"/>
    <w:multiLevelType w:val="hybridMultilevel"/>
    <w:tmpl w:val="1334310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DD344BD"/>
    <w:multiLevelType w:val="hybridMultilevel"/>
    <w:tmpl w:val="7DC6ACE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33000E1"/>
    <w:multiLevelType w:val="hybridMultilevel"/>
    <w:tmpl w:val="7DF21664"/>
    <w:lvl w:ilvl="0" w:tplc="D3CA79D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41614C"/>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B34739"/>
    <w:multiLevelType w:val="hybridMultilevel"/>
    <w:tmpl w:val="DA1CFE9C"/>
    <w:lvl w:ilvl="0" w:tplc="D6AC16D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AB198A"/>
    <w:multiLevelType w:val="hybridMultilevel"/>
    <w:tmpl w:val="BEBA6964"/>
    <w:lvl w:ilvl="0" w:tplc="4009001B">
      <w:start w:val="1"/>
      <w:numFmt w:val="lowerRoman"/>
      <w:lvlText w:val="%1."/>
      <w:lvlJc w:val="righ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451E4043"/>
    <w:multiLevelType w:val="hybridMultilevel"/>
    <w:tmpl w:val="B39C0EF4"/>
    <w:lvl w:ilvl="0" w:tplc="D6AC16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D882151"/>
    <w:multiLevelType w:val="hybridMultilevel"/>
    <w:tmpl w:val="CBB20036"/>
    <w:lvl w:ilvl="0" w:tplc="D6AC16D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0B20264"/>
    <w:multiLevelType w:val="hybridMultilevel"/>
    <w:tmpl w:val="6E18F838"/>
    <w:lvl w:ilvl="0" w:tplc="40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423CF5"/>
    <w:multiLevelType w:val="hybridMultilevel"/>
    <w:tmpl w:val="A3FEEAAC"/>
    <w:lvl w:ilvl="0" w:tplc="63FC54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DC349EB"/>
    <w:multiLevelType w:val="hybridMultilevel"/>
    <w:tmpl w:val="E190D3B6"/>
    <w:lvl w:ilvl="0" w:tplc="D6AC16D2">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A40B4E"/>
    <w:multiLevelType w:val="hybridMultilevel"/>
    <w:tmpl w:val="C8F61948"/>
    <w:lvl w:ilvl="0" w:tplc="62F832CE">
      <w:start w:val="1"/>
      <w:numFmt w:val="decimal"/>
      <w:lvlText w:val="%1."/>
      <w:lvlJc w:val="left"/>
      <w:pPr>
        <w:ind w:left="792" w:hanging="360"/>
      </w:pPr>
      <w:rPr>
        <w:rFonts w:hint="default"/>
        <w:color w:val="auto"/>
      </w:rPr>
    </w:lvl>
    <w:lvl w:ilvl="1" w:tplc="40090019" w:tentative="1">
      <w:start w:val="1"/>
      <w:numFmt w:val="lowerLetter"/>
      <w:lvlText w:val="%2."/>
      <w:lvlJc w:val="left"/>
      <w:pPr>
        <w:ind w:left="1512" w:hanging="360"/>
      </w:pPr>
    </w:lvl>
    <w:lvl w:ilvl="2" w:tplc="4009001B">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20" w15:restartNumberingAfterBreak="0">
    <w:nsid w:val="74DF64DE"/>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0D1DF0"/>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107845"/>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BD293F"/>
    <w:multiLevelType w:val="hybridMultilevel"/>
    <w:tmpl w:val="33D614B8"/>
    <w:lvl w:ilvl="0" w:tplc="BF14031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E49127E"/>
    <w:multiLevelType w:val="multilevel"/>
    <w:tmpl w:val="5554DEF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793530">
    <w:abstractNumId w:val="16"/>
  </w:num>
  <w:num w:numId="2" w16cid:durableId="85660302">
    <w:abstractNumId w:val="24"/>
  </w:num>
  <w:num w:numId="3" w16cid:durableId="1998070488">
    <w:abstractNumId w:val="5"/>
  </w:num>
  <w:num w:numId="4" w16cid:durableId="360399072">
    <w:abstractNumId w:val="3"/>
  </w:num>
  <w:num w:numId="5" w16cid:durableId="1160465909">
    <w:abstractNumId w:val="19"/>
  </w:num>
  <w:num w:numId="6" w16cid:durableId="433791109">
    <w:abstractNumId w:val="13"/>
  </w:num>
  <w:num w:numId="7" w16cid:durableId="116486262">
    <w:abstractNumId w:val="17"/>
  </w:num>
  <w:num w:numId="8" w16cid:durableId="1023168560">
    <w:abstractNumId w:val="21"/>
  </w:num>
  <w:num w:numId="9" w16cid:durableId="509757214">
    <w:abstractNumId w:val="1"/>
  </w:num>
  <w:num w:numId="10" w16cid:durableId="2122187999">
    <w:abstractNumId w:val="11"/>
  </w:num>
  <w:num w:numId="11" w16cid:durableId="1436948701">
    <w:abstractNumId w:val="20"/>
  </w:num>
  <w:num w:numId="12" w16cid:durableId="1369798045">
    <w:abstractNumId w:val="22"/>
  </w:num>
  <w:num w:numId="13" w16cid:durableId="408115999">
    <w:abstractNumId w:val="7"/>
  </w:num>
  <w:num w:numId="14" w16cid:durableId="1323005200">
    <w:abstractNumId w:val="9"/>
  </w:num>
  <w:num w:numId="15" w16cid:durableId="277876172">
    <w:abstractNumId w:val="14"/>
  </w:num>
  <w:num w:numId="16" w16cid:durableId="103119523">
    <w:abstractNumId w:val="8"/>
  </w:num>
  <w:num w:numId="17" w16cid:durableId="207953367">
    <w:abstractNumId w:val="2"/>
  </w:num>
  <w:num w:numId="18" w16cid:durableId="409618145">
    <w:abstractNumId w:val="12"/>
  </w:num>
  <w:num w:numId="19" w16cid:durableId="761609473">
    <w:abstractNumId w:val="0"/>
  </w:num>
  <w:num w:numId="20" w16cid:durableId="1850292173">
    <w:abstractNumId w:val="10"/>
  </w:num>
  <w:num w:numId="21" w16cid:durableId="1550916649">
    <w:abstractNumId w:val="4"/>
  </w:num>
  <w:num w:numId="22" w16cid:durableId="1932741682">
    <w:abstractNumId w:val="18"/>
  </w:num>
  <w:num w:numId="23" w16cid:durableId="2036148694">
    <w:abstractNumId w:val="6"/>
  </w:num>
  <w:num w:numId="24" w16cid:durableId="397216356">
    <w:abstractNumId w:val="15"/>
  </w:num>
  <w:num w:numId="25" w16cid:durableId="145983980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20798"/>
    <w:rsid w:val="0002118B"/>
    <w:rsid w:val="000224C6"/>
    <w:rsid w:val="00022AB4"/>
    <w:rsid w:val="0002397E"/>
    <w:rsid w:val="00024E71"/>
    <w:rsid w:val="00025E56"/>
    <w:rsid w:val="00030D43"/>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C63"/>
    <w:rsid w:val="000A339B"/>
    <w:rsid w:val="000A4B50"/>
    <w:rsid w:val="000A7586"/>
    <w:rsid w:val="000B21E2"/>
    <w:rsid w:val="000B23D3"/>
    <w:rsid w:val="000B39CE"/>
    <w:rsid w:val="000B4D96"/>
    <w:rsid w:val="000C27F8"/>
    <w:rsid w:val="000C6089"/>
    <w:rsid w:val="000C76DD"/>
    <w:rsid w:val="000C7A35"/>
    <w:rsid w:val="000D04C3"/>
    <w:rsid w:val="000D2748"/>
    <w:rsid w:val="000D2912"/>
    <w:rsid w:val="000D2B27"/>
    <w:rsid w:val="000D44CE"/>
    <w:rsid w:val="000D4533"/>
    <w:rsid w:val="000D720A"/>
    <w:rsid w:val="000E1E9F"/>
    <w:rsid w:val="000E54EB"/>
    <w:rsid w:val="000E56E6"/>
    <w:rsid w:val="000F0E07"/>
    <w:rsid w:val="000F3190"/>
    <w:rsid w:val="000F3A11"/>
    <w:rsid w:val="000F47C4"/>
    <w:rsid w:val="000F58DB"/>
    <w:rsid w:val="000F7603"/>
    <w:rsid w:val="000F7F7D"/>
    <w:rsid w:val="001016F7"/>
    <w:rsid w:val="00104E84"/>
    <w:rsid w:val="001113FD"/>
    <w:rsid w:val="0011398F"/>
    <w:rsid w:val="00115AF4"/>
    <w:rsid w:val="00116D69"/>
    <w:rsid w:val="00117FCA"/>
    <w:rsid w:val="001215C5"/>
    <w:rsid w:val="00122A63"/>
    <w:rsid w:val="0013083F"/>
    <w:rsid w:val="0014272B"/>
    <w:rsid w:val="00144051"/>
    <w:rsid w:val="00146C42"/>
    <w:rsid w:val="00146C65"/>
    <w:rsid w:val="00151445"/>
    <w:rsid w:val="00151C03"/>
    <w:rsid w:val="0015283A"/>
    <w:rsid w:val="00157763"/>
    <w:rsid w:val="0016116C"/>
    <w:rsid w:val="00161C5F"/>
    <w:rsid w:val="0016587F"/>
    <w:rsid w:val="00173982"/>
    <w:rsid w:val="0017613B"/>
    <w:rsid w:val="00176D11"/>
    <w:rsid w:val="00182968"/>
    <w:rsid w:val="00185D46"/>
    <w:rsid w:val="00187DF5"/>
    <w:rsid w:val="001911B0"/>
    <w:rsid w:val="001912E0"/>
    <w:rsid w:val="001914F7"/>
    <w:rsid w:val="00191E90"/>
    <w:rsid w:val="00192A5E"/>
    <w:rsid w:val="001979A6"/>
    <w:rsid w:val="00197FFD"/>
    <w:rsid w:val="001A44D2"/>
    <w:rsid w:val="001A5213"/>
    <w:rsid w:val="001B4936"/>
    <w:rsid w:val="001B549C"/>
    <w:rsid w:val="001B5EE6"/>
    <w:rsid w:val="001C7B89"/>
    <w:rsid w:val="001D602D"/>
    <w:rsid w:val="001E0B69"/>
    <w:rsid w:val="001E3734"/>
    <w:rsid w:val="001E5632"/>
    <w:rsid w:val="001F2CBC"/>
    <w:rsid w:val="001F4599"/>
    <w:rsid w:val="001F7376"/>
    <w:rsid w:val="00201919"/>
    <w:rsid w:val="002030E8"/>
    <w:rsid w:val="00204C09"/>
    <w:rsid w:val="002100E7"/>
    <w:rsid w:val="00211989"/>
    <w:rsid w:val="00212887"/>
    <w:rsid w:val="0022386B"/>
    <w:rsid w:val="00227A36"/>
    <w:rsid w:val="00230607"/>
    <w:rsid w:val="00235CB3"/>
    <w:rsid w:val="00237827"/>
    <w:rsid w:val="0024321F"/>
    <w:rsid w:val="00247F7F"/>
    <w:rsid w:val="00250199"/>
    <w:rsid w:val="002520CC"/>
    <w:rsid w:val="00261143"/>
    <w:rsid w:val="00274E8E"/>
    <w:rsid w:val="002768B7"/>
    <w:rsid w:val="00280923"/>
    <w:rsid w:val="002816DA"/>
    <w:rsid w:val="00295585"/>
    <w:rsid w:val="00296D51"/>
    <w:rsid w:val="002A0730"/>
    <w:rsid w:val="002A1E1E"/>
    <w:rsid w:val="002A4D42"/>
    <w:rsid w:val="002A4D78"/>
    <w:rsid w:val="002A5358"/>
    <w:rsid w:val="002A780E"/>
    <w:rsid w:val="002B022F"/>
    <w:rsid w:val="002B02D8"/>
    <w:rsid w:val="002B0507"/>
    <w:rsid w:val="002B361D"/>
    <w:rsid w:val="002B4F1D"/>
    <w:rsid w:val="002B7793"/>
    <w:rsid w:val="002C1FDE"/>
    <w:rsid w:val="002C3411"/>
    <w:rsid w:val="002C3774"/>
    <w:rsid w:val="002D35AF"/>
    <w:rsid w:val="002D5A6D"/>
    <w:rsid w:val="002E31D1"/>
    <w:rsid w:val="002E5ECA"/>
    <w:rsid w:val="002E66EE"/>
    <w:rsid w:val="002E78C4"/>
    <w:rsid w:val="002F006F"/>
    <w:rsid w:val="0030016C"/>
    <w:rsid w:val="00301AA3"/>
    <w:rsid w:val="00305EF6"/>
    <w:rsid w:val="00314608"/>
    <w:rsid w:val="0031597A"/>
    <w:rsid w:val="00316E6C"/>
    <w:rsid w:val="003245E6"/>
    <w:rsid w:val="00325F41"/>
    <w:rsid w:val="0032770E"/>
    <w:rsid w:val="00330B04"/>
    <w:rsid w:val="0033647A"/>
    <w:rsid w:val="0034271C"/>
    <w:rsid w:val="003432C9"/>
    <w:rsid w:val="00351446"/>
    <w:rsid w:val="00351719"/>
    <w:rsid w:val="0035273A"/>
    <w:rsid w:val="00360C0E"/>
    <w:rsid w:val="003622F8"/>
    <w:rsid w:val="00364259"/>
    <w:rsid w:val="00367F63"/>
    <w:rsid w:val="0037700C"/>
    <w:rsid w:val="0038237C"/>
    <w:rsid w:val="003845F6"/>
    <w:rsid w:val="003874C3"/>
    <w:rsid w:val="00391606"/>
    <w:rsid w:val="00391FEA"/>
    <w:rsid w:val="0039317D"/>
    <w:rsid w:val="00394BC9"/>
    <w:rsid w:val="003A1055"/>
    <w:rsid w:val="003B0552"/>
    <w:rsid w:val="003B2B62"/>
    <w:rsid w:val="003B734B"/>
    <w:rsid w:val="003C21CA"/>
    <w:rsid w:val="003C563F"/>
    <w:rsid w:val="003D0E7F"/>
    <w:rsid w:val="003D1C41"/>
    <w:rsid w:val="003D4CE8"/>
    <w:rsid w:val="003D4EFA"/>
    <w:rsid w:val="003D6EFB"/>
    <w:rsid w:val="003E1A74"/>
    <w:rsid w:val="003E26F1"/>
    <w:rsid w:val="003E5C85"/>
    <w:rsid w:val="003E6008"/>
    <w:rsid w:val="003F27EB"/>
    <w:rsid w:val="003F4829"/>
    <w:rsid w:val="0041197F"/>
    <w:rsid w:val="004148FC"/>
    <w:rsid w:val="00425B74"/>
    <w:rsid w:val="00425FE2"/>
    <w:rsid w:val="0042609D"/>
    <w:rsid w:val="00426793"/>
    <w:rsid w:val="00426F38"/>
    <w:rsid w:val="00432020"/>
    <w:rsid w:val="00432E01"/>
    <w:rsid w:val="0044274F"/>
    <w:rsid w:val="0044302C"/>
    <w:rsid w:val="00443EDC"/>
    <w:rsid w:val="004450C0"/>
    <w:rsid w:val="00445A8F"/>
    <w:rsid w:val="004504AD"/>
    <w:rsid w:val="00450BB2"/>
    <w:rsid w:val="00452605"/>
    <w:rsid w:val="004552FF"/>
    <w:rsid w:val="0046126F"/>
    <w:rsid w:val="004638AF"/>
    <w:rsid w:val="00473E05"/>
    <w:rsid w:val="004740BD"/>
    <w:rsid w:val="0047450F"/>
    <w:rsid w:val="00475A51"/>
    <w:rsid w:val="00483B47"/>
    <w:rsid w:val="00484B65"/>
    <w:rsid w:val="00484D5D"/>
    <w:rsid w:val="00485563"/>
    <w:rsid w:val="00486CBD"/>
    <w:rsid w:val="0049045E"/>
    <w:rsid w:val="004922CB"/>
    <w:rsid w:val="00496F2B"/>
    <w:rsid w:val="004A22DA"/>
    <w:rsid w:val="004A405C"/>
    <w:rsid w:val="004A4499"/>
    <w:rsid w:val="004A484E"/>
    <w:rsid w:val="004A74E1"/>
    <w:rsid w:val="004A7597"/>
    <w:rsid w:val="004B18FC"/>
    <w:rsid w:val="004B5A1B"/>
    <w:rsid w:val="004C4D45"/>
    <w:rsid w:val="004C52B8"/>
    <w:rsid w:val="004D6C85"/>
    <w:rsid w:val="004E078E"/>
    <w:rsid w:val="004E131C"/>
    <w:rsid w:val="004E14F8"/>
    <w:rsid w:val="004F2735"/>
    <w:rsid w:val="004F295C"/>
    <w:rsid w:val="004F4032"/>
    <w:rsid w:val="004F4F2B"/>
    <w:rsid w:val="004F71AE"/>
    <w:rsid w:val="00500199"/>
    <w:rsid w:val="00502224"/>
    <w:rsid w:val="00502AF9"/>
    <w:rsid w:val="00503FC0"/>
    <w:rsid w:val="00505FB2"/>
    <w:rsid w:val="00513563"/>
    <w:rsid w:val="0051465E"/>
    <w:rsid w:val="00514A0B"/>
    <w:rsid w:val="005176D4"/>
    <w:rsid w:val="0052161A"/>
    <w:rsid w:val="00521815"/>
    <w:rsid w:val="00525011"/>
    <w:rsid w:val="00532DCF"/>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F4D"/>
    <w:rsid w:val="00584CBC"/>
    <w:rsid w:val="005852AF"/>
    <w:rsid w:val="005858B4"/>
    <w:rsid w:val="0059058E"/>
    <w:rsid w:val="0059660F"/>
    <w:rsid w:val="00596E64"/>
    <w:rsid w:val="005A5CC1"/>
    <w:rsid w:val="005B0F94"/>
    <w:rsid w:val="005B6F15"/>
    <w:rsid w:val="005C0EA8"/>
    <w:rsid w:val="005C517C"/>
    <w:rsid w:val="005C664B"/>
    <w:rsid w:val="005C7F7F"/>
    <w:rsid w:val="005D040E"/>
    <w:rsid w:val="005D0E27"/>
    <w:rsid w:val="005D1AD0"/>
    <w:rsid w:val="005D23A4"/>
    <w:rsid w:val="005D6155"/>
    <w:rsid w:val="005F2E70"/>
    <w:rsid w:val="005F3A67"/>
    <w:rsid w:val="006045BF"/>
    <w:rsid w:val="00610E33"/>
    <w:rsid w:val="006120D6"/>
    <w:rsid w:val="006137AF"/>
    <w:rsid w:val="00621249"/>
    <w:rsid w:val="00626765"/>
    <w:rsid w:val="00626F3B"/>
    <w:rsid w:val="0063459E"/>
    <w:rsid w:val="00634945"/>
    <w:rsid w:val="006467B4"/>
    <w:rsid w:val="00647DAA"/>
    <w:rsid w:val="006500CA"/>
    <w:rsid w:val="0065601F"/>
    <w:rsid w:val="00656AFA"/>
    <w:rsid w:val="0065752A"/>
    <w:rsid w:val="00661787"/>
    <w:rsid w:val="00662A3F"/>
    <w:rsid w:val="0066475D"/>
    <w:rsid w:val="006647A5"/>
    <w:rsid w:val="00670E5B"/>
    <w:rsid w:val="00674706"/>
    <w:rsid w:val="006748CF"/>
    <w:rsid w:val="00676EF0"/>
    <w:rsid w:val="006874C4"/>
    <w:rsid w:val="0069683F"/>
    <w:rsid w:val="006A1711"/>
    <w:rsid w:val="006A50DA"/>
    <w:rsid w:val="006A768F"/>
    <w:rsid w:val="006B62FE"/>
    <w:rsid w:val="006C177C"/>
    <w:rsid w:val="006C267A"/>
    <w:rsid w:val="006C3087"/>
    <w:rsid w:val="006C369B"/>
    <w:rsid w:val="006C58F3"/>
    <w:rsid w:val="006C6284"/>
    <w:rsid w:val="006D2F78"/>
    <w:rsid w:val="006D40E1"/>
    <w:rsid w:val="006D5956"/>
    <w:rsid w:val="006D7598"/>
    <w:rsid w:val="006E48D5"/>
    <w:rsid w:val="006E5C50"/>
    <w:rsid w:val="006E60D6"/>
    <w:rsid w:val="006F2727"/>
    <w:rsid w:val="006F7CFF"/>
    <w:rsid w:val="00700D58"/>
    <w:rsid w:val="00706ECF"/>
    <w:rsid w:val="007112C4"/>
    <w:rsid w:val="00712484"/>
    <w:rsid w:val="0071250E"/>
    <w:rsid w:val="0071333B"/>
    <w:rsid w:val="007160FB"/>
    <w:rsid w:val="007176EC"/>
    <w:rsid w:val="0073119C"/>
    <w:rsid w:val="00731D5A"/>
    <w:rsid w:val="00736516"/>
    <w:rsid w:val="00745592"/>
    <w:rsid w:val="00747C2A"/>
    <w:rsid w:val="00747DB3"/>
    <w:rsid w:val="007509B2"/>
    <w:rsid w:val="00751A2A"/>
    <w:rsid w:val="00752201"/>
    <w:rsid w:val="00752977"/>
    <w:rsid w:val="00763796"/>
    <w:rsid w:val="00764FC2"/>
    <w:rsid w:val="00766815"/>
    <w:rsid w:val="00767964"/>
    <w:rsid w:val="00771259"/>
    <w:rsid w:val="00775D96"/>
    <w:rsid w:val="00787099"/>
    <w:rsid w:val="0078739A"/>
    <w:rsid w:val="00793D1F"/>
    <w:rsid w:val="00796B8F"/>
    <w:rsid w:val="007B4890"/>
    <w:rsid w:val="007B5443"/>
    <w:rsid w:val="007B6BCB"/>
    <w:rsid w:val="007C2E91"/>
    <w:rsid w:val="007C35F1"/>
    <w:rsid w:val="007C48EE"/>
    <w:rsid w:val="007C6326"/>
    <w:rsid w:val="007D11D7"/>
    <w:rsid w:val="007D15F0"/>
    <w:rsid w:val="007D6FF6"/>
    <w:rsid w:val="007E2193"/>
    <w:rsid w:val="007E6323"/>
    <w:rsid w:val="007F0670"/>
    <w:rsid w:val="007F7AAB"/>
    <w:rsid w:val="0080064D"/>
    <w:rsid w:val="00801429"/>
    <w:rsid w:val="0081037C"/>
    <w:rsid w:val="00811D37"/>
    <w:rsid w:val="00814F3D"/>
    <w:rsid w:val="008156C6"/>
    <w:rsid w:val="008245EB"/>
    <w:rsid w:val="008252DC"/>
    <w:rsid w:val="0082605E"/>
    <w:rsid w:val="00830D6B"/>
    <w:rsid w:val="008318CB"/>
    <w:rsid w:val="00831C97"/>
    <w:rsid w:val="00832654"/>
    <w:rsid w:val="008329CE"/>
    <w:rsid w:val="008334C0"/>
    <w:rsid w:val="008335A1"/>
    <w:rsid w:val="00842CB0"/>
    <w:rsid w:val="00844490"/>
    <w:rsid w:val="00844865"/>
    <w:rsid w:val="00846787"/>
    <w:rsid w:val="008479A8"/>
    <w:rsid w:val="00851A23"/>
    <w:rsid w:val="00852E5D"/>
    <w:rsid w:val="00870F95"/>
    <w:rsid w:val="00874827"/>
    <w:rsid w:val="00874B02"/>
    <w:rsid w:val="008758B5"/>
    <w:rsid w:val="00877C13"/>
    <w:rsid w:val="00886524"/>
    <w:rsid w:val="00890A27"/>
    <w:rsid w:val="0089633F"/>
    <w:rsid w:val="008B04D4"/>
    <w:rsid w:val="008B10F2"/>
    <w:rsid w:val="008B2F31"/>
    <w:rsid w:val="008B3C6F"/>
    <w:rsid w:val="008C29C2"/>
    <w:rsid w:val="008C3DF7"/>
    <w:rsid w:val="008C47D1"/>
    <w:rsid w:val="008D080E"/>
    <w:rsid w:val="008D5282"/>
    <w:rsid w:val="008E5E55"/>
    <w:rsid w:val="008F018B"/>
    <w:rsid w:val="008F2C41"/>
    <w:rsid w:val="008F5AC1"/>
    <w:rsid w:val="00900163"/>
    <w:rsid w:val="0090220D"/>
    <w:rsid w:val="009148EA"/>
    <w:rsid w:val="009237C4"/>
    <w:rsid w:val="009269AC"/>
    <w:rsid w:val="00927141"/>
    <w:rsid w:val="009271BF"/>
    <w:rsid w:val="00932848"/>
    <w:rsid w:val="009360A4"/>
    <w:rsid w:val="00936502"/>
    <w:rsid w:val="009409FE"/>
    <w:rsid w:val="009436BD"/>
    <w:rsid w:val="00947DCB"/>
    <w:rsid w:val="0095433A"/>
    <w:rsid w:val="009616CF"/>
    <w:rsid w:val="00967C70"/>
    <w:rsid w:val="0097359F"/>
    <w:rsid w:val="009747B2"/>
    <w:rsid w:val="00977D57"/>
    <w:rsid w:val="00984331"/>
    <w:rsid w:val="00985923"/>
    <w:rsid w:val="00985F07"/>
    <w:rsid w:val="00986914"/>
    <w:rsid w:val="009949BA"/>
    <w:rsid w:val="009A4F63"/>
    <w:rsid w:val="009A7FE8"/>
    <w:rsid w:val="009B4312"/>
    <w:rsid w:val="009B4D87"/>
    <w:rsid w:val="009B5A7A"/>
    <w:rsid w:val="009B7513"/>
    <w:rsid w:val="009C75B7"/>
    <w:rsid w:val="009D077D"/>
    <w:rsid w:val="009D195F"/>
    <w:rsid w:val="009D26CC"/>
    <w:rsid w:val="009D7F24"/>
    <w:rsid w:val="009E0138"/>
    <w:rsid w:val="009E26FF"/>
    <w:rsid w:val="009E64D2"/>
    <w:rsid w:val="009E6866"/>
    <w:rsid w:val="009E7CEB"/>
    <w:rsid w:val="009F35F2"/>
    <w:rsid w:val="009F4282"/>
    <w:rsid w:val="00A023AD"/>
    <w:rsid w:val="00A0327E"/>
    <w:rsid w:val="00A0373E"/>
    <w:rsid w:val="00A0383D"/>
    <w:rsid w:val="00A060E6"/>
    <w:rsid w:val="00A10EF5"/>
    <w:rsid w:val="00A1129F"/>
    <w:rsid w:val="00A1658C"/>
    <w:rsid w:val="00A22CDC"/>
    <w:rsid w:val="00A248B5"/>
    <w:rsid w:val="00A2510D"/>
    <w:rsid w:val="00A30AB5"/>
    <w:rsid w:val="00A41435"/>
    <w:rsid w:val="00A46E8A"/>
    <w:rsid w:val="00A46ED4"/>
    <w:rsid w:val="00A51BA6"/>
    <w:rsid w:val="00A53D02"/>
    <w:rsid w:val="00A54763"/>
    <w:rsid w:val="00A55A14"/>
    <w:rsid w:val="00A6071F"/>
    <w:rsid w:val="00A61952"/>
    <w:rsid w:val="00A66B0C"/>
    <w:rsid w:val="00A678CB"/>
    <w:rsid w:val="00A71B5E"/>
    <w:rsid w:val="00A721FF"/>
    <w:rsid w:val="00A74320"/>
    <w:rsid w:val="00A74A7D"/>
    <w:rsid w:val="00A76D6D"/>
    <w:rsid w:val="00A8171D"/>
    <w:rsid w:val="00A83F78"/>
    <w:rsid w:val="00A84264"/>
    <w:rsid w:val="00A86ABE"/>
    <w:rsid w:val="00A91353"/>
    <w:rsid w:val="00A91F85"/>
    <w:rsid w:val="00A95BE3"/>
    <w:rsid w:val="00A9649F"/>
    <w:rsid w:val="00A9798D"/>
    <w:rsid w:val="00A979D6"/>
    <w:rsid w:val="00AA18CC"/>
    <w:rsid w:val="00AA4486"/>
    <w:rsid w:val="00AC0242"/>
    <w:rsid w:val="00AC02CE"/>
    <w:rsid w:val="00AC0F5D"/>
    <w:rsid w:val="00AC303C"/>
    <w:rsid w:val="00AC41DF"/>
    <w:rsid w:val="00AC7B5F"/>
    <w:rsid w:val="00AD1D5B"/>
    <w:rsid w:val="00AD1E2C"/>
    <w:rsid w:val="00AD63C1"/>
    <w:rsid w:val="00AF0108"/>
    <w:rsid w:val="00AF70EA"/>
    <w:rsid w:val="00AF7687"/>
    <w:rsid w:val="00B0134D"/>
    <w:rsid w:val="00B05C3F"/>
    <w:rsid w:val="00B06DE3"/>
    <w:rsid w:val="00B1559D"/>
    <w:rsid w:val="00B20765"/>
    <w:rsid w:val="00B21DFA"/>
    <w:rsid w:val="00B2349A"/>
    <w:rsid w:val="00B23519"/>
    <w:rsid w:val="00B236DB"/>
    <w:rsid w:val="00B3024C"/>
    <w:rsid w:val="00B31E62"/>
    <w:rsid w:val="00B3704B"/>
    <w:rsid w:val="00B4047D"/>
    <w:rsid w:val="00B422D7"/>
    <w:rsid w:val="00B51B69"/>
    <w:rsid w:val="00B54E68"/>
    <w:rsid w:val="00B62350"/>
    <w:rsid w:val="00B631D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470D"/>
    <w:rsid w:val="00BB4E0A"/>
    <w:rsid w:val="00BC2948"/>
    <w:rsid w:val="00BC4BA9"/>
    <w:rsid w:val="00BD058D"/>
    <w:rsid w:val="00BE3E32"/>
    <w:rsid w:val="00BF0AA7"/>
    <w:rsid w:val="00BF0D65"/>
    <w:rsid w:val="00C00D8B"/>
    <w:rsid w:val="00C03046"/>
    <w:rsid w:val="00C03B08"/>
    <w:rsid w:val="00C04B06"/>
    <w:rsid w:val="00C07086"/>
    <w:rsid w:val="00C077FD"/>
    <w:rsid w:val="00C114C7"/>
    <w:rsid w:val="00C20A9D"/>
    <w:rsid w:val="00C2150D"/>
    <w:rsid w:val="00C23526"/>
    <w:rsid w:val="00C307DA"/>
    <w:rsid w:val="00C40AA1"/>
    <w:rsid w:val="00C54AE6"/>
    <w:rsid w:val="00C54E4C"/>
    <w:rsid w:val="00C559BE"/>
    <w:rsid w:val="00C562A5"/>
    <w:rsid w:val="00C57541"/>
    <w:rsid w:val="00C60276"/>
    <w:rsid w:val="00C710FD"/>
    <w:rsid w:val="00C7255D"/>
    <w:rsid w:val="00C7261E"/>
    <w:rsid w:val="00C74924"/>
    <w:rsid w:val="00C74E78"/>
    <w:rsid w:val="00C84797"/>
    <w:rsid w:val="00C85F12"/>
    <w:rsid w:val="00C878E8"/>
    <w:rsid w:val="00C9560F"/>
    <w:rsid w:val="00C95E48"/>
    <w:rsid w:val="00C96F20"/>
    <w:rsid w:val="00CA3CED"/>
    <w:rsid w:val="00CA7F36"/>
    <w:rsid w:val="00CB28B6"/>
    <w:rsid w:val="00CB3644"/>
    <w:rsid w:val="00CB37F5"/>
    <w:rsid w:val="00CB3AC3"/>
    <w:rsid w:val="00CB74C0"/>
    <w:rsid w:val="00CC02B9"/>
    <w:rsid w:val="00CC3AF1"/>
    <w:rsid w:val="00CC3B45"/>
    <w:rsid w:val="00CD5374"/>
    <w:rsid w:val="00CE4ADF"/>
    <w:rsid w:val="00CE6371"/>
    <w:rsid w:val="00CF4E0D"/>
    <w:rsid w:val="00CF74EA"/>
    <w:rsid w:val="00D0028E"/>
    <w:rsid w:val="00D027A5"/>
    <w:rsid w:val="00D04EB6"/>
    <w:rsid w:val="00D072E6"/>
    <w:rsid w:val="00D154FB"/>
    <w:rsid w:val="00D23067"/>
    <w:rsid w:val="00D24103"/>
    <w:rsid w:val="00D264BE"/>
    <w:rsid w:val="00D26F8F"/>
    <w:rsid w:val="00D35B93"/>
    <w:rsid w:val="00D3794B"/>
    <w:rsid w:val="00D415A2"/>
    <w:rsid w:val="00D43E0C"/>
    <w:rsid w:val="00D45D2E"/>
    <w:rsid w:val="00D51677"/>
    <w:rsid w:val="00D522A2"/>
    <w:rsid w:val="00D54C5F"/>
    <w:rsid w:val="00D57420"/>
    <w:rsid w:val="00D62C53"/>
    <w:rsid w:val="00D6498F"/>
    <w:rsid w:val="00D70A09"/>
    <w:rsid w:val="00D72963"/>
    <w:rsid w:val="00D77BFC"/>
    <w:rsid w:val="00D77FC7"/>
    <w:rsid w:val="00D803C2"/>
    <w:rsid w:val="00D845C7"/>
    <w:rsid w:val="00D8570E"/>
    <w:rsid w:val="00D85C29"/>
    <w:rsid w:val="00D91924"/>
    <w:rsid w:val="00D91CC5"/>
    <w:rsid w:val="00D95189"/>
    <w:rsid w:val="00D95BAA"/>
    <w:rsid w:val="00D969F2"/>
    <w:rsid w:val="00DA26F2"/>
    <w:rsid w:val="00DA425B"/>
    <w:rsid w:val="00DB0995"/>
    <w:rsid w:val="00DC19D9"/>
    <w:rsid w:val="00DC2270"/>
    <w:rsid w:val="00DC37C5"/>
    <w:rsid w:val="00DC6302"/>
    <w:rsid w:val="00DC644D"/>
    <w:rsid w:val="00DC733C"/>
    <w:rsid w:val="00DD0477"/>
    <w:rsid w:val="00DD299F"/>
    <w:rsid w:val="00DD48B1"/>
    <w:rsid w:val="00DD58A5"/>
    <w:rsid w:val="00DD6669"/>
    <w:rsid w:val="00DE0F29"/>
    <w:rsid w:val="00DF18E3"/>
    <w:rsid w:val="00DF3033"/>
    <w:rsid w:val="00E00745"/>
    <w:rsid w:val="00E02915"/>
    <w:rsid w:val="00E03933"/>
    <w:rsid w:val="00E03F6F"/>
    <w:rsid w:val="00E1003D"/>
    <w:rsid w:val="00E11015"/>
    <w:rsid w:val="00E1153D"/>
    <w:rsid w:val="00E11D88"/>
    <w:rsid w:val="00E15024"/>
    <w:rsid w:val="00E160C3"/>
    <w:rsid w:val="00E202F9"/>
    <w:rsid w:val="00E203B6"/>
    <w:rsid w:val="00E214A1"/>
    <w:rsid w:val="00E22E18"/>
    <w:rsid w:val="00E23C54"/>
    <w:rsid w:val="00E24A28"/>
    <w:rsid w:val="00E251B9"/>
    <w:rsid w:val="00E25ABE"/>
    <w:rsid w:val="00E25C5E"/>
    <w:rsid w:val="00E265EC"/>
    <w:rsid w:val="00E40103"/>
    <w:rsid w:val="00E422AC"/>
    <w:rsid w:val="00E4545C"/>
    <w:rsid w:val="00E46C18"/>
    <w:rsid w:val="00E51FD3"/>
    <w:rsid w:val="00E521DE"/>
    <w:rsid w:val="00E56757"/>
    <w:rsid w:val="00E612C6"/>
    <w:rsid w:val="00E61F26"/>
    <w:rsid w:val="00E64B85"/>
    <w:rsid w:val="00E65369"/>
    <w:rsid w:val="00E664BC"/>
    <w:rsid w:val="00E66A02"/>
    <w:rsid w:val="00E6704F"/>
    <w:rsid w:val="00E71A4A"/>
    <w:rsid w:val="00E71DC2"/>
    <w:rsid w:val="00E830EF"/>
    <w:rsid w:val="00E85A71"/>
    <w:rsid w:val="00E85A75"/>
    <w:rsid w:val="00E9000C"/>
    <w:rsid w:val="00E90C01"/>
    <w:rsid w:val="00E90E37"/>
    <w:rsid w:val="00E92BA4"/>
    <w:rsid w:val="00E95152"/>
    <w:rsid w:val="00E97E35"/>
    <w:rsid w:val="00EB08E7"/>
    <w:rsid w:val="00EB4758"/>
    <w:rsid w:val="00EB4D0D"/>
    <w:rsid w:val="00EC1020"/>
    <w:rsid w:val="00EC2A62"/>
    <w:rsid w:val="00EC7499"/>
    <w:rsid w:val="00ED6078"/>
    <w:rsid w:val="00ED6AC3"/>
    <w:rsid w:val="00EE2FAE"/>
    <w:rsid w:val="00EE7462"/>
    <w:rsid w:val="00EF02A5"/>
    <w:rsid w:val="00EF0EA7"/>
    <w:rsid w:val="00EF2DB2"/>
    <w:rsid w:val="00EF53CF"/>
    <w:rsid w:val="00EF60A5"/>
    <w:rsid w:val="00EF73A9"/>
    <w:rsid w:val="00EF7A44"/>
    <w:rsid w:val="00F0066B"/>
    <w:rsid w:val="00F01270"/>
    <w:rsid w:val="00F015B8"/>
    <w:rsid w:val="00F0311A"/>
    <w:rsid w:val="00F04E10"/>
    <w:rsid w:val="00F07540"/>
    <w:rsid w:val="00F07ECE"/>
    <w:rsid w:val="00F10535"/>
    <w:rsid w:val="00F11838"/>
    <w:rsid w:val="00F1551C"/>
    <w:rsid w:val="00F21691"/>
    <w:rsid w:val="00F222B6"/>
    <w:rsid w:val="00F25821"/>
    <w:rsid w:val="00F26A7E"/>
    <w:rsid w:val="00F3379D"/>
    <w:rsid w:val="00F36212"/>
    <w:rsid w:val="00F46494"/>
    <w:rsid w:val="00F519C5"/>
    <w:rsid w:val="00F51F86"/>
    <w:rsid w:val="00F555C7"/>
    <w:rsid w:val="00F561A8"/>
    <w:rsid w:val="00F57365"/>
    <w:rsid w:val="00F6234F"/>
    <w:rsid w:val="00F66BB1"/>
    <w:rsid w:val="00F67636"/>
    <w:rsid w:val="00F73C53"/>
    <w:rsid w:val="00F75B3A"/>
    <w:rsid w:val="00F82E05"/>
    <w:rsid w:val="00F8670E"/>
    <w:rsid w:val="00F87D19"/>
    <w:rsid w:val="00F91452"/>
    <w:rsid w:val="00FA192F"/>
    <w:rsid w:val="00FB213B"/>
    <w:rsid w:val="00FB33C1"/>
    <w:rsid w:val="00FB56D4"/>
    <w:rsid w:val="00FC3B42"/>
    <w:rsid w:val="00FC5146"/>
    <w:rsid w:val="00FC6E7B"/>
    <w:rsid w:val="00FD44FA"/>
    <w:rsid w:val="00FE3F30"/>
    <w:rsid w:val="00FE4F08"/>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B36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4A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24A28"/>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qFormat/>
    <w:rsid w:val="00E24A28"/>
    <w:pPr>
      <w:spacing w:before="180" w:after="180" w:line="240" w:lineRule="auto"/>
    </w:pPr>
    <w:rPr>
      <w:rFonts w:asciiTheme="minorHAnsi" w:eastAsiaTheme="minorEastAsia" w:hAnsiTheme="minorHAnsi" w:cstheme="minorBidi"/>
      <w:sz w:val="24"/>
      <w:szCs w:val="24"/>
      <w:lang w:eastAsia="zh-CN"/>
    </w:rPr>
  </w:style>
  <w:style w:type="character" w:customStyle="1" w:styleId="BodyTextChar">
    <w:name w:val="Body Text Char"/>
    <w:basedOn w:val="DefaultParagraphFont"/>
    <w:link w:val="BodyText"/>
    <w:uiPriority w:val="99"/>
    <w:rsid w:val="00E24A28"/>
    <w:rPr>
      <w:rFonts w:eastAsiaTheme="minorEastAsia"/>
      <w:sz w:val="24"/>
      <w:szCs w:val="24"/>
      <w:lang w:eastAsia="zh-CN"/>
    </w:rPr>
  </w:style>
  <w:style w:type="paragraph" w:customStyle="1" w:styleId="FirstParagraph">
    <w:name w:val="First Paragraph"/>
    <w:basedOn w:val="BodyText"/>
    <w:next w:val="BodyText"/>
    <w:qFormat/>
    <w:rsid w:val="00E24A28"/>
  </w:style>
  <w:style w:type="paragraph" w:customStyle="1" w:styleId="Compact">
    <w:name w:val="Compact"/>
    <w:basedOn w:val="BodyText"/>
    <w:qFormat/>
    <w:rsid w:val="00E24A28"/>
    <w:pPr>
      <w:spacing w:before="36" w:after="36"/>
    </w:pPr>
  </w:style>
  <w:style w:type="table" w:customStyle="1" w:styleId="Table">
    <w:name w:val="Table"/>
    <w:semiHidden/>
    <w:unhideWhenUsed/>
    <w:qFormat/>
    <w:rsid w:val="00E24A28"/>
    <w:pPr>
      <w:spacing w:line="240" w:lineRule="auto"/>
    </w:pPr>
    <w:rPr>
      <w:rFonts w:eastAsiaTheme="minorEastAsia"/>
      <w:sz w:val="24"/>
      <w:szCs w:val="24"/>
      <w:lang w:val="en-IN"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Hyperlink">
    <w:name w:val="Hyperlink"/>
    <w:basedOn w:val="DefaultParagraphFont"/>
    <w:rsid w:val="00E24A28"/>
    <w:rPr>
      <w:color w:val="4F81BD" w:themeColor="accent1"/>
    </w:rPr>
  </w:style>
  <w:style w:type="character" w:customStyle="1" w:styleId="Heading2Char">
    <w:name w:val="Heading 2 Char"/>
    <w:basedOn w:val="DefaultParagraphFont"/>
    <w:link w:val="Heading2"/>
    <w:uiPriority w:val="9"/>
    <w:rsid w:val="002B361D"/>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62350"/>
    <w:rPr>
      <w:color w:val="605E5C"/>
      <w:shd w:val="clear" w:color="auto" w:fill="E1DFDD"/>
    </w:rPr>
  </w:style>
  <w:style w:type="character" w:styleId="FollowedHyperlink">
    <w:name w:val="FollowedHyperlink"/>
    <w:basedOn w:val="DefaultParagraphFont"/>
    <w:uiPriority w:val="99"/>
    <w:semiHidden/>
    <w:unhideWhenUsed/>
    <w:rsid w:val="00B623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4</cp:revision>
  <cp:lastPrinted>2025-07-07T09:04:00Z</cp:lastPrinted>
  <dcterms:created xsi:type="dcterms:W3CDTF">2026-09-08T15:48:00Z</dcterms:created>
  <dcterms:modified xsi:type="dcterms:W3CDTF">2026-09-11T04:19:00Z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