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BFC28" w14:textId="368941F5" w:rsidR="0004450A" w:rsidRPr="0004450A" w:rsidRDefault="0004450A" w:rsidP="005A2B04">
      <w:pPr>
        <w:rPr>
          <w:rFonts w:ascii="Cambria" w:hAnsi="Cambria"/>
          <w:b/>
          <w:bCs/>
        </w:rPr>
      </w:pPr>
      <w:r w:rsidRPr="0004450A">
        <w:rPr>
          <w:rFonts w:ascii="Cambria" w:eastAsia="Times New Roman" w:hAnsi="Cambria"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25442DA7" wp14:editId="014C603B">
            <wp:simplePos x="0" y="0"/>
            <wp:positionH relativeFrom="page">
              <wp:posOffset>16510</wp:posOffset>
            </wp:positionH>
            <wp:positionV relativeFrom="paragraph">
              <wp:posOffset>219</wp:posOffset>
            </wp:positionV>
            <wp:extent cx="7535917" cy="10659322"/>
            <wp:effectExtent l="0" t="0" r="8255" b="8890"/>
            <wp:wrapTight wrapText="bothSides">
              <wp:wrapPolygon edited="0">
                <wp:start x="0" y="0"/>
                <wp:lineTo x="0" y="21579"/>
                <wp:lineTo x="21569" y="21579"/>
                <wp:lineTo x="21569" y="0"/>
                <wp:lineTo x="0" y="0"/>
              </wp:wrapPolygon>
            </wp:wrapTight>
            <wp:docPr id="4079818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917" cy="1065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F5A36C" w14:textId="3815C73D" w:rsidR="0004450A" w:rsidRPr="0004450A" w:rsidRDefault="0004450A" w:rsidP="005A2B04">
      <w:pPr>
        <w:rPr>
          <w:rFonts w:ascii="Cambria" w:hAnsi="Cambria"/>
          <w:b/>
          <w:bCs/>
        </w:rPr>
      </w:pPr>
    </w:p>
    <w:p w14:paraId="15D2E559" w14:textId="77777777" w:rsidR="0004450A" w:rsidRPr="0004450A" w:rsidRDefault="0004450A" w:rsidP="005A2B04">
      <w:pPr>
        <w:rPr>
          <w:rFonts w:ascii="Cambria" w:hAnsi="Cambria"/>
          <w:b/>
          <w:bCs/>
        </w:rPr>
      </w:pPr>
    </w:p>
    <w:p w14:paraId="5B6CFD60" w14:textId="77777777" w:rsidR="0004450A" w:rsidRPr="0004450A" w:rsidRDefault="0004450A" w:rsidP="0004450A">
      <w:pPr>
        <w:spacing w:after="0" w:line="240" w:lineRule="auto"/>
        <w:jc w:val="center"/>
        <w:rPr>
          <w:rFonts w:ascii="Cambria" w:eastAsia="Times New Roman" w:hAnsi="Cambria" w:cstheme="minorHAnsi"/>
          <w:b/>
          <w:bCs/>
          <w:color w:val="000000"/>
          <w:kern w:val="0"/>
          <w:lang w:eastAsia="en-IN" w:bidi="hi-IN"/>
          <w14:ligatures w14:val="none"/>
        </w:rPr>
      </w:pPr>
      <w:r w:rsidRPr="0004450A">
        <w:rPr>
          <w:rFonts w:ascii="Cambria" w:eastAsia="Times New Roman" w:hAnsi="Cambria" w:cstheme="minorHAnsi"/>
          <w:b/>
          <w:bCs/>
          <w:color w:val="000000"/>
          <w:kern w:val="0"/>
          <w:lang w:eastAsia="en-IN" w:bidi="hi-IN"/>
          <w14:ligatures w14:val="none"/>
        </w:rPr>
        <w:t>TABLE OF CONTENTS</w:t>
      </w:r>
    </w:p>
    <w:p w14:paraId="7F414555" w14:textId="77777777" w:rsidR="0004450A" w:rsidRPr="0004450A" w:rsidRDefault="0004450A" w:rsidP="0004450A">
      <w:pPr>
        <w:spacing w:after="0" w:line="240" w:lineRule="auto"/>
        <w:jc w:val="center"/>
        <w:rPr>
          <w:rFonts w:ascii="Cambria" w:eastAsia="Times New Roman" w:hAnsi="Cambria" w:cstheme="minorHAnsi"/>
          <w:b/>
          <w:bCs/>
          <w:color w:val="000000"/>
          <w:kern w:val="0"/>
          <w:lang w:eastAsia="en-IN" w:bidi="hi-IN"/>
          <w14:ligatures w14:val="none"/>
        </w:rPr>
      </w:pPr>
    </w:p>
    <w:tbl>
      <w:tblPr>
        <w:tblW w:w="7230" w:type="dxa"/>
        <w:tblLook w:val="04A0" w:firstRow="1" w:lastRow="0" w:firstColumn="1" w:lastColumn="0" w:noHBand="0" w:noVBand="1"/>
      </w:tblPr>
      <w:tblGrid>
        <w:gridCol w:w="1418"/>
        <w:gridCol w:w="459"/>
        <w:gridCol w:w="5283"/>
        <w:gridCol w:w="70"/>
      </w:tblGrid>
      <w:tr w:rsidR="0066775D" w:rsidRPr="0004450A" w14:paraId="76528DF0" w14:textId="77777777" w:rsidTr="0066775D">
        <w:trPr>
          <w:gridAfter w:val="1"/>
          <w:wAfter w:w="70" w:type="dxa"/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DB895" w14:textId="77777777" w:rsidR="0066775D" w:rsidRPr="0004450A" w:rsidRDefault="0066775D" w:rsidP="000445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04450A"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S. No.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ED26B" w14:textId="77777777" w:rsidR="0066775D" w:rsidRPr="0004450A" w:rsidRDefault="0066775D" w:rsidP="000445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04450A"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Topic</w:t>
            </w:r>
          </w:p>
        </w:tc>
      </w:tr>
      <w:tr w:rsidR="0066775D" w:rsidRPr="0004450A" w14:paraId="3CC180B1" w14:textId="77777777" w:rsidTr="0066775D">
        <w:trPr>
          <w:gridAfter w:val="1"/>
          <w:wAfter w:w="70" w:type="dxa"/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C284C" w14:textId="77777777" w:rsidR="0066775D" w:rsidRPr="0004450A" w:rsidRDefault="0066775D" w:rsidP="000445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2CC0B" w14:textId="77777777" w:rsidR="0066775D" w:rsidRPr="0004450A" w:rsidRDefault="0066775D" w:rsidP="000445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</w:p>
        </w:tc>
      </w:tr>
      <w:tr w:rsidR="0066775D" w:rsidRPr="0004450A" w14:paraId="0B8BF7F6" w14:textId="77777777" w:rsidTr="0066775D">
        <w:trPr>
          <w:gridAfter w:val="1"/>
          <w:wAfter w:w="70" w:type="dxa"/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2CF0E" w14:textId="77777777" w:rsidR="0066775D" w:rsidRPr="0004450A" w:rsidRDefault="0066775D" w:rsidP="000445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04450A"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1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E343C" w14:textId="5B181479" w:rsidR="0066775D" w:rsidRPr="0004450A" w:rsidRDefault="0066775D" w:rsidP="0004450A">
            <w:pPr>
              <w:spacing w:after="0" w:line="240" w:lineRule="auto"/>
              <w:rPr>
                <w:rStyle w:val="Hyperlink"/>
                <w:rFonts w:ascii="Cambria" w:hAnsi="Cambria"/>
                <w:color w:val="156082" w:themeColor="accent1"/>
                <w:u w:val="none"/>
                <w:lang w:eastAsia="en-IN" w:bidi="hi-IN"/>
              </w:rPr>
            </w:pPr>
            <w:hyperlink w:anchor="_1._INTRODUCTION_AND" w:history="1">
              <w:r w:rsidRPr="00B10303">
                <w:rPr>
                  <w:rStyle w:val="Hyperlink"/>
                  <w:rFonts w:ascii="Cambria" w:hAnsi="Cambria"/>
                  <w:lang w:eastAsia="en-IN" w:bidi="hi-IN"/>
                </w:rPr>
                <w:t>INTRODUCTION AND PURPOSE</w:t>
              </w:r>
            </w:hyperlink>
          </w:p>
        </w:tc>
      </w:tr>
      <w:tr w:rsidR="0066775D" w:rsidRPr="0004450A" w14:paraId="3A1509DC" w14:textId="77777777" w:rsidTr="0066775D">
        <w:trPr>
          <w:gridAfter w:val="1"/>
          <w:wAfter w:w="70" w:type="dxa"/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44FAB" w14:textId="77777777" w:rsidR="0066775D" w:rsidRPr="0004450A" w:rsidRDefault="0066775D" w:rsidP="000445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04450A"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2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1088C" w14:textId="47A1BAB7" w:rsidR="0066775D" w:rsidRPr="0004450A" w:rsidRDefault="0066775D" w:rsidP="0004450A">
            <w:pPr>
              <w:spacing w:after="0" w:line="240" w:lineRule="auto"/>
              <w:rPr>
                <w:rStyle w:val="Hyperlink"/>
                <w:rFonts w:ascii="Cambria" w:hAnsi="Cambria"/>
                <w:color w:val="156082" w:themeColor="accent1"/>
                <w:u w:val="none"/>
                <w:lang w:eastAsia="en-IN" w:bidi="hi-IN"/>
              </w:rPr>
            </w:pPr>
            <w:hyperlink w:anchor="_2._SCOPE_AND" w:history="1">
              <w:r>
                <w:rPr>
                  <w:rStyle w:val="Hyperlink"/>
                  <w:rFonts w:ascii="Cambria" w:hAnsi="Cambria"/>
                  <w:color w:val="156082" w:themeColor="accent1"/>
                  <w:u w:val="none"/>
                  <w:lang w:eastAsia="en-IN" w:bidi="hi-IN"/>
                </w:rPr>
                <w:t>SCOPE AND APPLICABILITY</w:t>
              </w:r>
            </w:hyperlink>
          </w:p>
        </w:tc>
      </w:tr>
      <w:tr w:rsidR="0066775D" w:rsidRPr="0004450A" w14:paraId="3B415964" w14:textId="77777777" w:rsidTr="0066775D">
        <w:trPr>
          <w:gridAfter w:val="1"/>
          <w:wAfter w:w="70" w:type="dxa"/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2033" w14:textId="77777777" w:rsidR="0066775D" w:rsidRPr="0004450A" w:rsidRDefault="0066775D" w:rsidP="000445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04450A"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3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83838" w14:textId="7DB46C96" w:rsidR="0066775D" w:rsidRPr="0004450A" w:rsidRDefault="0066775D" w:rsidP="0004450A">
            <w:pPr>
              <w:spacing w:after="0" w:line="240" w:lineRule="auto"/>
              <w:rPr>
                <w:rStyle w:val="Hyperlink"/>
                <w:rFonts w:ascii="Cambria" w:hAnsi="Cambria"/>
                <w:color w:val="156082" w:themeColor="accent1"/>
                <w:u w:val="none"/>
                <w:lang w:eastAsia="en-IN" w:bidi="hi-IN"/>
              </w:rPr>
            </w:pPr>
            <w:hyperlink w:anchor="_3._ETHICAL_BUSINESS" w:history="1">
              <w:r>
                <w:rPr>
                  <w:rStyle w:val="Hyperlink"/>
                  <w:rFonts w:ascii="Cambria" w:hAnsi="Cambria"/>
                  <w:color w:val="156082" w:themeColor="accent1"/>
                  <w:u w:val="none"/>
                  <w:lang w:eastAsia="en-IN" w:bidi="hi-IN"/>
                </w:rPr>
                <w:t>ETHICAL BUSINESS CONDUCT</w:t>
              </w:r>
            </w:hyperlink>
          </w:p>
        </w:tc>
      </w:tr>
      <w:tr w:rsidR="0066775D" w:rsidRPr="0004450A" w14:paraId="3104DDCB" w14:textId="77777777" w:rsidTr="0066775D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F29BE" w14:textId="77777777" w:rsidR="0066775D" w:rsidRPr="0004450A" w:rsidRDefault="0066775D" w:rsidP="000445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04450A"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4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C144C0" w14:textId="06FF0749" w:rsidR="0066775D" w:rsidRPr="0004450A" w:rsidRDefault="0066775D" w:rsidP="0004450A">
            <w:pPr>
              <w:spacing w:after="0" w:line="240" w:lineRule="auto"/>
              <w:rPr>
                <w:rStyle w:val="Hyperlink"/>
                <w:rFonts w:ascii="Cambria" w:hAnsi="Cambria"/>
                <w:color w:val="156082" w:themeColor="accent1"/>
                <w:u w:val="none"/>
                <w:lang w:eastAsia="en-IN" w:bidi="hi-IN"/>
              </w:rPr>
            </w:pPr>
            <w:hyperlink w:anchor="_4._HUMAN_RIGHTS" w:history="1">
              <w:r>
                <w:rPr>
                  <w:rStyle w:val="Hyperlink"/>
                  <w:rFonts w:ascii="Cambria" w:hAnsi="Cambria"/>
                  <w:color w:val="156082" w:themeColor="accent1"/>
                  <w:u w:val="none"/>
                  <w:lang w:eastAsia="en-IN" w:bidi="hi-IN"/>
                </w:rPr>
                <w:t>HUMAN RIGHTS AND LABOUR PRACTICIES</w:t>
              </w:r>
            </w:hyperlink>
          </w:p>
        </w:tc>
      </w:tr>
      <w:tr w:rsidR="0066775D" w:rsidRPr="0004450A" w14:paraId="5CF0C3A3" w14:textId="77777777" w:rsidTr="0066775D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BD8898" w14:textId="77777777" w:rsidR="0066775D" w:rsidRPr="0004450A" w:rsidRDefault="0066775D" w:rsidP="000445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04450A"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5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2DEC82" w14:textId="5CC0CB30" w:rsidR="0066775D" w:rsidRPr="0004450A" w:rsidRDefault="0066775D" w:rsidP="0004450A">
            <w:pPr>
              <w:spacing w:after="0" w:line="240" w:lineRule="auto"/>
              <w:rPr>
                <w:rStyle w:val="Hyperlink"/>
                <w:rFonts w:ascii="Cambria" w:hAnsi="Cambria"/>
                <w:color w:val="156082" w:themeColor="accent1"/>
                <w:u w:val="none"/>
                <w:lang w:eastAsia="en-IN" w:bidi="hi-IN"/>
              </w:rPr>
            </w:pPr>
            <w:hyperlink w:anchor="_5._HEALTH_AND" w:history="1">
              <w:r>
                <w:rPr>
                  <w:rStyle w:val="Hyperlink"/>
                  <w:rFonts w:ascii="Cambria" w:hAnsi="Cambria"/>
                  <w:color w:val="156082" w:themeColor="accent1"/>
                  <w:u w:val="none"/>
                  <w:lang w:eastAsia="en-IN" w:bidi="hi-IN"/>
                </w:rPr>
                <w:t>HEALTH AND SAFETY</w:t>
              </w:r>
            </w:hyperlink>
          </w:p>
        </w:tc>
      </w:tr>
      <w:tr w:rsidR="0066775D" w:rsidRPr="0004450A" w14:paraId="73981DE2" w14:textId="77777777" w:rsidTr="0066775D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E355C" w14:textId="77777777" w:rsidR="0066775D" w:rsidRPr="0004450A" w:rsidRDefault="0066775D" w:rsidP="000445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04450A"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6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A1C88A" w14:textId="5184BA42" w:rsidR="0066775D" w:rsidRPr="0004450A" w:rsidRDefault="0066775D" w:rsidP="0004450A">
            <w:pPr>
              <w:spacing w:after="0" w:line="240" w:lineRule="auto"/>
              <w:rPr>
                <w:rStyle w:val="Hyperlink"/>
                <w:rFonts w:ascii="Cambria" w:hAnsi="Cambria"/>
                <w:color w:val="156082" w:themeColor="accent1"/>
                <w:u w:val="none"/>
                <w:lang w:eastAsia="en-IN" w:bidi="hi-IN"/>
              </w:rPr>
            </w:pPr>
            <w:hyperlink w:anchor="_6._ENVIRONMENTAL_RESPONSIBILITY" w:history="1">
              <w:r>
                <w:rPr>
                  <w:rStyle w:val="Hyperlink"/>
                  <w:rFonts w:ascii="Cambria" w:hAnsi="Cambria"/>
                  <w:color w:val="156082" w:themeColor="accent1"/>
                  <w:u w:val="none"/>
                  <w:lang w:eastAsia="en-IN" w:bidi="hi-IN"/>
                </w:rPr>
                <w:t>ENVIRONMENTAL RESPONSIBILITY</w:t>
              </w:r>
            </w:hyperlink>
          </w:p>
        </w:tc>
      </w:tr>
      <w:tr w:rsidR="0066775D" w:rsidRPr="0004450A" w14:paraId="0AC709A5" w14:textId="77777777" w:rsidTr="0066775D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E1D6A" w14:textId="77777777" w:rsidR="0066775D" w:rsidRDefault="0066775D" w:rsidP="000445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04450A"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7</w:t>
            </w:r>
          </w:p>
          <w:p w14:paraId="2DBF57DF" w14:textId="77777777" w:rsidR="0066775D" w:rsidRPr="0004450A" w:rsidRDefault="0066775D" w:rsidP="000445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AC7BA" w14:textId="29AB2FE5" w:rsidR="0066775D" w:rsidRPr="0004450A" w:rsidRDefault="0066775D" w:rsidP="0004450A">
            <w:pPr>
              <w:spacing w:after="0" w:line="240" w:lineRule="auto"/>
              <w:rPr>
                <w:rStyle w:val="Hyperlink"/>
                <w:rFonts w:ascii="Cambria" w:hAnsi="Cambria"/>
                <w:color w:val="156082" w:themeColor="accent1"/>
                <w:u w:val="none"/>
                <w:lang w:eastAsia="en-IN" w:bidi="hi-IN"/>
              </w:rPr>
            </w:pPr>
            <w:hyperlink w:anchor="_7._PRODUCT,_MATERIAL" w:history="1">
              <w:r>
                <w:rPr>
                  <w:rStyle w:val="Hyperlink"/>
                  <w:rFonts w:ascii="Cambria" w:hAnsi="Cambria"/>
                  <w:color w:val="156082" w:themeColor="accent1"/>
                  <w:u w:val="none"/>
                  <w:lang w:eastAsia="en-IN" w:bidi="hi-IN"/>
                </w:rPr>
                <w:t>PRODUCT, MATERIAL AND REGULATORY COMPLIANCE</w:t>
              </w:r>
            </w:hyperlink>
          </w:p>
        </w:tc>
      </w:tr>
      <w:tr w:rsidR="0066775D" w:rsidRPr="0004450A" w14:paraId="78A8B487" w14:textId="77777777" w:rsidTr="0066775D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9C0BB" w14:textId="77777777" w:rsidR="0066775D" w:rsidRPr="0004450A" w:rsidRDefault="0066775D" w:rsidP="000445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04450A"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8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F38BD8" w14:textId="65C8DD08" w:rsidR="0066775D" w:rsidRPr="0004450A" w:rsidRDefault="0066775D" w:rsidP="0004450A">
            <w:pPr>
              <w:spacing w:after="0" w:line="240" w:lineRule="auto"/>
              <w:rPr>
                <w:rStyle w:val="Hyperlink"/>
                <w:rFonts w:ascii="Cambria" w:hAnsi="Cambria"/>
                <w:color w:val="156082" w:themeColor="accent1"/>
                <w:u w:val="none"/>
                <w:lang w:eastAsia="en-IN" w:bidi="hi-IN"/>
              </w:rPr>
            </w:pPr>
            <w:hyperlink w:anchor="_8._DATA_PRIVACY" w:history="1">
              <w:r>
                <w:rPr>
                  <w:rStyle w:val="Hyperlink"/>
                  <w:rFonts w:ascii="Cambria" w:hAnsi="Cambria"/>
                  <w:color w:val="156082" w:themeColor="accent1"/>
                  <w:u w:val="none"/>
                  <w:lang w:eastAsia="en-IN" w:bidi="hi-IN"/>
                </w:rPr>
                <w:t>DATA PRIVACY AND INFORMATION SECURITY</w:t>
              </w:r>
            </w:hyperlink>
          </w:p>
        </w:tc>
      </w:tr>
      <w:tr w:rsidR="0066775D" w:rsidRPr="0004450A" w14:paraId="22F623B1" w14:textId="77777777" w:rsidTr="0066775D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2A131" w14:textId="77777777" w:rsidR="0066775D" w:rsidRPr="0004450A" w:rsidRDefault="0066775D" w:rsidP="000445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04450A"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9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EC245" w14:textId="7E652A44" w:rsidR="0066775D" w:rsidRPr="0004450A" w:rsidRDefault="0066775D" w:rsidP="0004450A">
            <w:pPr>
              <w:spacing w:after="0" w:line="240" w:lineRule="auto"/>
              <w:rPr>
                <w:rStyle w:val="Hyperlink"/>
                <w:rFonts w:ascii="Cambria" w:hAnsi="Cambria"/>
                <w:color w:val="156082" w:themeColor="accent1"/>
                <w:u w:val="none"/>
                <w:lang w:eastAsia="en-IN" w:bidi="hi-IN"/>
              </w:rPr>
            </w:pPr>
            <w:hyperlink w:anchor="_9._AUDITING,_ASSESSMENTS" w:history="1">
              <w:r>
                <w:rPr>
                  <w:rStyle w:val="Hyperlink"/>
                  <w:rFonts w:ascii="Cambria" w:hAnsi="Cambria"/>
                  <w:color w:val="156082" w:themeColor="accent1"/>
                  <w:u w:val="none"/>
                  <w:lang w:eastAsia="en-IN" w:bidi="hi-IN"/>
                </w:rPr>
                <w:t>AUDITING, ASSESSMENTS AND TRANSPARENCY</w:t>
              </w:r>
            </w:hyperlink>
          </w:p>
        </w:tc>
      </w:tr>
      <w:tr w:rsidR="0066775D" w:rsidRPr="0004450A" w14:paraId="2D5C95AD" w14:textId="77777777" w:rsidTr="0066775D">
        <w:trPr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0EF23A" w14:textId="77777777" w:rsidR="0066775D" w:rsidRDefault="0066775D" w:rsidP="000445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 w:rsidRPr="0004450A"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10</w:t>
            </w:r>
          </w:p>
          <w:p w14:paraId="57C4035C" w14:textId="77777777" w:rsidR="0066775D" w:rsidRPr="0004450A" w:rsidRDefault="0066775D" w:rsidP="000445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</w:p>
        </w:tc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1B3E5" w14:textId="4DF43135" w:rsidR="0066775D" w:rsidRPr="0004450A" w:rsidRDefault="0066775D" w:rsidP="0004450A">
            <w:pPr>
              <w:spacing w:after="0" w:line="240" w:lineRule="auto"/>
              <w:rPr>
                <w:rStyle w:val="Hyperlink"/>
                <w:rFonts w:ascii="Cambria" w:hAnsi="Cambria"/>
                <w:color w:val="156082" w:themeColor="accent1"/>
                <w:u w:val="none"/>
                <w:lang w:eastAsia="en-IN" w:bidi="hi-IN"/>
              </w:rPr>
            </w:pPr>
            <w:hyperlink w:anchor="_10._CORRECTIVE_ACTION" w:history="1">
              <w:r>
                <w:rPr>
                  <w:rStyle w:val="Hyperlink"/>
                  <w:rFonts w:ascii="Cambria" w:hAnsi="Cambria"/>
                  <w:color w:val="156082" w:themeColor="accent1"/>
                  <w:u w:val="none"/>
                  <w:lang w:eastAsia="en-IN" w:bidi="hi-IN"/>
                </w:rPr>
                <w:t>CORRECTIVE ACTION AND CONTINOUS IMPROVEMENT</w:t>
              </w:r>
            </w:hyperlink>
          </w:p>
        </w:tc>
      </w:tr>
      <w:tr w:rsidR="0066775D" w:rsidRPr="0004450A" w14:paraId="1ACC89F0" w14:textId="77777777" w:rsidTr="0066775D">
        <w:trPr>
          <w:gridAfter w:val="1"/>
          <w:wAfter w:w="70" w:type="dxa"/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4EEB2" w14:textId="746C8945" w:rsidR="0066775D" w:rsidRPr="0004450A" w:rsidRDefault="0066775D" w:rsidP="00FF255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11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5F395" w14:textId="48845B4A" w:rsidR="0066775D" w:rsidRPr="0004450A" w:rsidRDefault="0066775D" w:rsidP="00FF255F">
            <w:pPr>
              <w:spacing w:after="0" w:line="240" w:lineRule="auto"/>
              <w:rPr>
                <w:rStyle w:val="Hyperlink"/>
                <w:rFonts w:ascii="Cambria" w:hAnsi="Cambria"/>
                <w:color w:val="156082" w:themeColor="accent1"/>
                <w:u w:val="none"/>
                <w:lang w:eastAsia="en-IN" w:bidi="hi-IN"/>
              </w:rPr>
            </w:pPr>
            <w:hyperlink w:anchor="_11._REPORTING_CONCERNS" w:history="1">
              <w:r w:rsidRPr="00A56B7A">
                <w:rPr>
                  <w:rStyle w:val="Hyperlink"/>
                  <w:rFonts w:ascii="Cambria" w:hAnsi="Cambria"/>
                  <w:lang w:eastAsia="en-IN" w:bidi="hi-IN"/>
                </w:rPr>
                <w:t>REPORTING CONCERNS AND NON-RETALIATION</w:t>
              </w:r>
            </w:hyperlink>
          </w:p>
        </w:tc>
      </w:tr>
      <w:tr w:rsidR="0066775D" w:rsidRPr="0004450A" w14:paraId="0DF16B66" w14:textId="77777777" w:rsidTr="0066775D">
        <w:trPr>
          <w:gridAfter w:val="1"/>
          <w:wAfter w:w="70" w:type="dxa"/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E7DD0D" w14:textId="672DD1F7" w:rsidR="0066775D" w:rsidRPr="0004450A" w:rsidRDefault="0066775D" w:rsidP="00FF255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12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7FF62" w14:textId="059BE418" w:rsidR="0066775D" w:rsidRPr="0004450A" w:rsidRDefault="0066775D" w:rsidP="00FF255F">
            <w:pPr>
              <w:spacing w:after="0" w:line="240" w:lineRule="auto"/>
              <w:rPr>
                <w:rStyle w:val="Hyperlink"/>
                <w:rFonts w:ascii="Cambria" w:hAnsi="Cambria"/>
                <w:color w:val="156082" w:themeColor="accent1"/>
                <w:u w:val="none"/>
                <w:lang w:eastAsia="en-IN" w:bidi="hi-IN"/>
              </w:rPr>
            </w:pPr>
            <w:hyperlink w:anchor="_12._CONSEQUENCES_OF" w:history="1">
              <w:r w:rsidRPr="00A56B7A">
                <w:rPr>
                  <w:rStyle w:val="Hyperlink"/>
                  <w:rFonts w:ascii="Cambria" w:hAnsi="Cambria"/>
                  <w:lang w:eastAsia="en-IN" w:bidi="hi-IN"/>
                </w:rPr>
                <w:t>CONSEQUENCES OF NON-COMPLIANCE</w:t>
              </w:r>
            </w:hyperlink>
          </w:p>
        </w:tc>
      </w:tr>
      <w:tr w:rsidR="0066775D" w:rsidRPr="0004450A" w14:paraId="4F140DD8" w14:textId="77777777" w:rsidTr="0066775D">
        <w:trPr>
          <w:gridAfter w:val="1"/>
          <w:wAfter w:w="70" w:type="dxa"/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0841C4" w14:textId="78E1CEBA" w:rsidR="0066775D" w:rsidRPr="0004450A" w:rsidRDefault="0066775D" w:rsidP="000445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13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CFFA4F" w14:textId="20032287" w:rsidR="0066775D" w:rsidRPr="0004450A" w:rsidRDefault="0066775D" w:rsidP="0004450A">
            <w:pPr>
              <w:spacing w:after="0" w:line="240" w:lineRule="auto"/>
              <w:rPr>
                <w:rStyle w:val="Hyperlink"/>
                <w:rFonts w:ascii="Cambria" w:hAnsi="Cambria"/>
                <w:color w:val="156082" w:themeColor="accent1"/>
                <w:u w:val="none"/>
                <w:lang w:eastAsia="en-IN" w:bidi="hi-IN"/>
              </w:rPr>
            </w:pPr>
            <w:hyperlink w:anchor="_13._IMPLEMENTATION_AND" w:history="1">
              <w:r w:rsidRPr="00A56B7A">
                <w:rPr>
                  <w:rStyle w:val="Hyperlink"/>
                  <w:rFonts w:ascii="Cambria" w:hAnsi="Cambria"/>
                  <w:lang w:eastAsia="en-IN" w:bidi="hi-IN"/>
                </w:rPr>
                <w:t>IMPLEMENTATION</w:t>
              </w:r>
              <w:r w:rsidRPr="00A56B7A">
                <w:rPr>
                  <w:rStyle w:val="Hyperlink"/>
                  <w:rFonts w:ascii="Cambria" w:hAnsi="Cambria"/>
                  <w:lang w:eastAsia="en-IN" w:bidi="hi-IN"/>
                </w:rPr>
                <w:t xml:space="preserve"> </w:t>
              </w:r>
              <w:r w:rsidRPr="00A56B7A">
                <w:rPr>
                  <w:rStyle w:val="Hyperlink"/>
                  <w:rFonts w:ascii="Cambria" w:hAnsi="Cambria"/>
                  <w:lang w:eastAsia="en-IN" w:bidi="hi-IN"/>
                </w:rPr>
                <w:t>AND MONITORING</w:t>
              </w:r>
            </w:hyperlink>
          </w:p>
        </w:tc>
      </w:tr>
      <w:tr w:rsidR="0066775D" w:rsidRPr="0004450A" w14:paraId="4688DA05" w14:textId="77777777" w:rsidTr="0066775D">
        <w:trPr>
          <w:gridAfter w:val="1"/>
          <w:wAfter w:w="70" w:type="dxa"/>
          <w:trHeight w:val="30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CA08F" w14:textId="063A064D" w:rsidR="0066775D" w:rsidRDefault="0066775D" w:rsidP="0004450A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</w:pPr>
            <w:r>
              <w:rPr>
                <w:rFonts w:ascii="Cambria" w:eastAsia="Times New Roman" w:hAnsi="Cambria" w:cstheme="minorHAnsi"/>
                <w:b/>
                <w:bCs/>
                <w:color w:val="000000"/>
                <w:kern w:val="0"/>
                <w:lang w:eastAsia="en-IN" w:bidi="hi-IN"/>
                <w14:ligatures w14:val="none"/>
              </w:rPr>
              <w:t>14</w:t>
            </w:r>
          </w:p>
        </w:tc>
        <w:tc>
          <w:tcPr>
            <w:tcW w:w="57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84CBC" w14:textId="54551410" w:rsidR="0066775D" w:rsidRDefault="0066775D" w:rsidP="0004450A">
            <w:pPr>
              <w:spacing w:after="0" w:line="240" w:lineRule="auto"/>
              <w:rPr>
                <w:rStyle w:val="Hyperlink"/>
                <w:rFonts w:ascii="Cambria" w:hAnsi="Cambria"/>
                <w:color w:val="156082" w:themeColor="accent1"/>
                <w:u w:val="none"/>
                <w:lang w:eastAsia="en-IN" w:bidi="hi-IN"/>
              </w:rPr>
            </w:pPr>
            <w:hyperlink w:anchor="_19._SUPPLIER_DECLARATION" w:history="1">
              <w:r w:rsidRPr="00A56B7A">
                <w:rPr>
                  <w:rStyle w:val="Hyperlink"/>
                  <w:rFonts w:ascii="Cambria" w:hAnsi="Cambria"/>
                  <w:lang w:eastAsia="en-IN" w:bidi="hi-IN"/>
                </w:rPr>
                <w:t>SUPPLIER DECLARATION AND COMMITMENT</w:t>
              </w:r>
            </w:hyperlink>
          </w:p>
        </w:tc>
      </w:tr>
      <w:tr w:rsidR="0066775D" w:rsidRPr="0004450A" w14:paraId="597C23D2" w14:textId="77777777" w:rsidTr="0066775D">
        <w:trPr>
          <w:gridAfter w:val="1"/>
          <w:wAfter w:w="70" w:type="dxa"/>
          <w:trHeight w:val="300"/>
        </w:trPr>
        <w:tc>
          <w:tcPr>
            <w:tcW w:w="18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6D208" w14:textId="77777777" w:rsidR="0066775D" w:rsidRPr="0004450A" w:rsidRDefault="0066775D" w:rsidP="0004450A">
            <w:pPr>
              <w:spacing w:after="0" w:line="240" w:lineRule="auto"/>
              <w:rPr>
                <w:rStyle w:val="Hyperlink"/>
                <w:rFonts w:ascii="Cambria" w:hAnsi="Cambria"/>
                <w:color w:val="156082" w:themeColor="accent1"/>
                <w:u w:val="none"/>
                <w:lang w:eastAsia="en-IN" w:bidi="hi-IN"/>
              </w:rPr>
            </w:pPr>
          </w:p>
        </w:tc>
        <w:tc>
          <w:tcPr>
            <w:tcW w:w="52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461FC" w14:textId="77777777" w:rsidR="0066775D" w:rsidRPr="0004450A" w:rsidRDefault="0066775D" w:rsidP="0004450A">
            <w:pPr>
              <w:spacing w:after="0" w:line="240" w:lineRule="auto"/>
              <w:rPr>
                <w:rStyle w:val="Hyperlink"/>
                <w:rFonts w:ascii="Cambria" w:hAnsi="Cambria"/>
                <w:color w:val="156082" w:themeColor="accent1"/>
                <w:u w:val="none"/>
                <w:lang w:eastAsia="en-IN" w:bidi="hi-IN"/>
              </w:rPr>
            </w:pPr>
          </w:p>
        </w:tc>
      </w:tr>
    </w:tbl>
    <w:p w14:paraId="3FC183DB" w14:textId="77777777" w:rsidR="0004450A" w:rsidRPr="0004450A" w:rsidRDefault="0004450A" w:rsidP="005A2B04">
      <w:pPr>
        <w:rPr>
          <w:rFonts w:ascii="Cambria" w:hAnsi="Cambria"/>
          <w:b/>
          <w:bCs/>
        </w:rPr>
      </w:pPr>
    </w:p>
    <w:p w14:paraId="470DC087" w14:textId="77777777" w:rsidR="0004450A" w:rsidRPr="0004450A" w:rsidRDefault="0004450A" w:rsidP="005A2B04">
      <w:pPr>
        <w:rPr>
          <w:rFonts w:ascii="Cambria" w:hAnsi="Cambria"/>
          <w:b/>
          <w:bCs/>
        </w:rPr>
      </w:pPr>
    </w:p>
    <w:p w14:paraId="124EB5E7" w14:textId="77777777" w:rsidR="0004450A" w:rsidRPr="0004450A" w:rsidRDefault="0004450A" w:rsidP="005A2B04">
      <w:pPr>
        <w:rPr>
          <w:rFonts w:ascii="Cambria" w:hAnsi="Cambria"/>
          <w:b/>
          <w:bCs/>
        </w:rPr>
      </w:pPr>
    </w:p>
    <w:p w14:paraId="08C232BA" w14:textId="77777777" w:rsidR="0004450A" w:rsidRPr="0004450A" w:rsidRDefault="0004450A" w:rsidP="005A2B04">
      <w:pPr>
        <w:rPr>
          <w:rFonts w:ascii="Cambria" w:hAnsi="Cambria"/>
          <w:b/>
          <w:bCs/>
        </w:rPr>
      </w:pPr>
    </w:p>
    <w:p w14:paraId="0DD8B1D3" w14:textId="77777777" w:rsidR="0004450A" w:rsidRPr="0004450A" w:rsidRDefault="0004450A" w:rsidP="005A2B04">
      <w:pPr>
        <w:rPr>
          <w:rFonts w:ascii="Cambria" w:hAnsi="Cambria"/>
          <w:b/>
          <w:bCs/>
        </w:rPr>
      </w:pPr>
    </w:p>
    <w:p w14:paraId="7949AE16" w14:textId="77777777" w:rsidR="0004450A" w:rsidRPr="0004450A" w:rsidRDefault="0004450A" w:rsidP="005A2B04">
      <w:pPr>
        <w:rPr>
          <w:rFonts w:ascii="Cambria" w:hAnsi="Cambria"/>
          <w:b/>
          <w:bCs/>
        </w:rPr>
      </w:pPr>
    </w:p>
    <w:p w14:paraId="4B2AA5D8" w14:textId="77777777" w:rsidR="0004450A" w:rsidRPr="0004450A" w:rsidRDefault="0004450A" w:rsidP="005A2B04">
      <w:pPr>
        <w:rPr>
          <w:rFonts w:ascii="Cambria" w:hAnsi="Cambria"/>
          <w:b/>
          <w:bCs/>
        </w:rPr>
      </w:pPr>
    </w:p>
    <w:p w14:paraId="4E4794AB" w14:textId="77777777" w:rsidR="0004450A" w:rsidRPr="0004450A" w:rsidRDefault="0004450A" w:rsidP="005A2B04">
      <w:pPr>
        <w:rPr>
          <w:rFonts w:ascii="Cambria" w:hAnsi="Cambria"/>
          <w:b/>
          <w:bCs/>
        </w:rPr>
      </w:pPr>
    </w:p>
    <w:p w14:paraId="6B4D98DF" w14:textId="77777777" w:rsidR="0004450A" w:rsidRPr="0004450A" w:rsidRDefault="0004450A" w:rsidP="005A2B04">
      <w:pPr>
        <w:rPr>
          <w:rFonts w:ascii="Cambria" w:hAnsi="Cambria"/>
          <w:b/>
          <w:bCs/>
        </w:rPr>
      </w:pPr>
    </w:p>
    <w:p w14:paraId="4ACB226C" w14:textId="77777777" w:rsidR="0004450A" w:rsidRPr="0004450A" w:rsidRDefault="0004450A" w:rsidP="005A2B04">
      <w:pPr>
        <w:rPr>
          <w:rFonts w:ascii="Cambria" w:hAnsi="Cambria"/>
          <w:b/>
          <w:bCs/>
        </w:rPr>
      </w:pPr>
    </w:p>
    <w:p w14:paraId="52CEC9FB" w14:textId="77777777" w:rsidR="0004450A" w:rsidRPr="0004450A" w:rsidRDefault="0004450A" w:rsidP="005A2B04">
      <w:pPr>
        <w:rPr>
          <w:rFonts w:ascii="Cambria" w:hAnsi="Cambria"/>
          <w:b/>
          <w:bCs/>
        </w:rPr>
      </w:pPr>
    </w:p>
    <w:p w14:paraId="1FA585AA" w14:textId="77777777" w:rsidR="0004450A" w:rsidRPr="0004450A" w:rsidRDefault="0004450A" w:rsidP="005A2B04">
      <w:pPr>
        <w:rPr>
          <w:rFonts w:ascii="Cambria" w:hAnsi="Cambria"/>
          <w:b/>
          <w:bCs/>
        </w:rPr>
      </w:pPr>
    </w:p>
    <w:p w14:paraId="6C9CF4E0" w14:textId="77777777" w:rsidR="0004450A" w:rsidRPr="0004450A" w:rsidRDefault="0004450A" w:rsidP="005A2B04">
      <w:pPr>
        <w:rPr>
          <w:rFonts w:ascii="Cambria" w:hAnsi="Cambria"/>
          <w:b/>
          <w:bCs/>
        </w:rPr>
      </w:pPr>
    </w:p>
    <w:p w14:paraId="177A85F2" w14:textId="77777777" w:rsidR="0004450A" w:rsidRPr="0004450A" w:rsidRDefault="0004450A" w:rsidP="005A2B04">
      <w:pPr>
        <w:rPr>
          <w:rFonts w:ascii="Cambria" w:hAnsi="Cambria"/>
          <w:b/>
          <w:bCs/>
        </w:rPr>
      </w:pPr>
    </w:p>
    <w:p w14:paraId="62DE28DD" w14:textId="77777777" w:rsidR="0004450A" w:rsidRPr="0004450A" w:rsidRDefault="0004450A" w:rsidP="005A2B04">
      <w:pPr>
        <w:rPr>
          <w:rFonts w:ascii="Cambria" w:hAnsi="Cambria"/>
          <w:b/>
          <w:bCs/>
        </w:rPr>
      </w:pPr>
    </w:p>
    <w:p w14:paraId="4C671C51" w14:textId="77777777" w:rsidR="0004450A" w:rsidRPr="0004450A" w:rsidRDefault="0004450A" w:rsidP="005A2B04">
      <w:pPr>
        <w:rPr>
          <w:rFonts w:ascii="Cambria" w:hAnsi="Cambria"/>
          <w:b/>
          <w:bCs/>
        </w:rPr>
      </w:pPr>
    </w:p>
    <w:p w14:paraId="2CC97FCE" w14:textId="77777777" w:rsidR="0004450A" w:rsidRPr="0004450A" w:rsidRDefault="0004450A" w:rsidP="005A2B04">
      <w:pPr>
        <w:rPr>
          <w:rFonts w:ascii="Cambria" w:hAnsi="Cambria"/>
          <w:b/>
          <w:bCs/>
        </w:rPr>
      </w:pPr>
    </w:p>
    <w:p w14:paraId="203D07FA" w14:textId="77777777" w:rsidR="0004450A" w:rsidRPr="0004450A" w:rsidRDefault="0004450A" w:rsidP="005A2B04">
      <w:pPr>
        <w:rPr>
          <w:rFonts w:ascii="Cambria" w:hAnsi="Cambria"/>
          <w:b/>
          <w:bCs/>
        </w:rPr>
      </w:pPr>
    </w:p>
    <w:p w14:paraId="08C21255" w14:textId="77777777" w:rsidR="0004450A" w:rsidRPr="0004450A" w:rsidRDefault="0004450A" w:rsidP="005A2B04">
      <w:pPr>
        <w:rPr>
          <w:rFonts w:ascii="Cambria" w:hAnsi="Cambria"/>
          <w:b/>
          <w:bCs/>
        </w:rPr>
      </w:pPr>
    </w:p>
    <w:p w14:paraId="15B8AA37" w14:textId="77777777" w:rsidR="0004450A" w:rsidRPr="0004450A" w:rsidRDefault="0004450A" w:rsidP="005A2B04">
      <w:pPr>
        <w:rPr>
          <w:rFonts w:ascii="Cambria" w:hAnsi="Cambria"/>
          <w:b/>
          <w:bCs/>
        </w:rPr>
      </w:pPr>
    </w:p>
    <w:p w14:paraId="36EA0C40" w14:textId="3DF56F99" w:rsidR="0004450A" w:rsidRPr="0004450A" w:rsidRDefault="0004450A" w:rsidP="0004450A">
      <w:pPr>
        <w:shd w:val="clear" w:color="auto" w:fill="D9D9D9"/>
        <w:autoSpaceDE w:val="0"/>
        <w:autoSpaceDN w:val="0"/>
        <w:adjustRightInd w:val="0"/>
        <w:spacing w:before="120" w:after="0" w:line="240" w:lineRule="auto"/>
        <w:ind w:firstLine="720"/>
        <w:rPr>
          <w:rFonts w:ascii="Cambria" w:eastAsia="Calibri" w:hAnsi="Cambria" w:cstheme="minorHAnsi"/>
          <w:b/>
          <w:bCs/>
          <w:caps/>
          <w:color w:val="0F4761" w:themeColor="accent1" w:themeShade="BF"/>
          <w:kern w:val="0"/>
          <w:sz w:val="32"/>
          <w:szCs w:val="32"/>
          <w:lang w:val="en-US"/>
          <w14:ligatures w14:val="none"/>
        </w:rPr>
      </w:pPr>
      <w:r w:rsidRPr="0004450A">
        <w:rPr>
          <w:rFonts w:ascii="Cambria" w:eastAsia="Calibri" w:hAnsi="Cambria" w:cstheme="minorHAnsi"/>
          <w:b/>
          <w:bCs/>
          <w:caps/>
          <w:color w:val="0F4761" w:themeColor="accent1" w:themeShade="BF"/>
          <w:kern w:val="0"/>
          <w:sz w:val="32"/>
          <w:szCs w:val="32"/>
          <w:lang w:val="en-US"/>
          <w14:ligatures w14:val="none"/>
        </w:rPr>
        <w:t xml:space="preserve">                           SUPPLIER CODE OF CONDUCT</w:t>
      </w:r>
    </w:p>
    <w:p w14:paraId="719D6BED" w14:textId="25BBB12F" w:rsidR="005A2B04" w:rsidRPr="0004450A" w:rsidRDefault="005A2B04" w:rsidP="0004450A">
      <w:pPr>
        <w:pStyle w:val="Heading1"/>
        <w:rPr>
          <w:rFonts w:ascii="Cambria" w:hAnsi="Cambria"/>
          <w:b/>
          <w:bCs/>
          <w:sz w:val="28"/>
          <w:szCs w:val="28"/>
        </w:rPr>
      </w:pPr>
      <w:bookmarkStart w:id="0" w:name="_1._INTRODUCTION_AND"/>
      <w:bookmarkEnd w:id="0"/>
      <w:r w:rsidRPr="0004450A">
        <w:rPr>
          <w:rFonts w:ascii="Cambria" w:hAnsi="Cambria"/>
          <w:b/>
          <w:bCs/>
          <w:sz w:val="28"/>
          <w:szCs w:val="28"/>
        </w:rPr>
        <w:t xml:space="preserve">1. </w:t>
      </w:r>
      <w:r w:rsidR="0004450A" w:rsidRPr="0004450A">
        <w:rPr>
          <w:rFonts w:ascii="Cambria" w:hAnsi="Cambria"/>
          <w:b/>
          <w:bCs/>
          <w:sz w:val="28"/>
          <w:szCs w:val="28"/>
        </w:rPr>
        <w:t>INTRODUCTION AND PURPOSE</w:t>
      </w:r>
    </w:p>
    <w:p w14:paraId="1757C17C" w14:textId="77777777" w:rsidR="0004450A" w:rsidRDefault="0004450A" w:rsidP="0004450A">
      <w:pPr>
        <w:spacing w:after="0"/>
        <w:jc w:val="both"/>
        <w:rPr>
          <w:rFonts w:ascii="Cambria" w:hAnsi="Cambria"/>
        </w:rPr>
      </w:pPr>
      <w:r w:rsidRPr="0004450A">
        <w:rPr>
          <w:rFonts w:ascii="Cambria" w:hAnsi="Cambria"/>
        </w:rPr>
        <w:t>Sanden Vikas</w:t>
      </w:r>
      <w:r w:rsidR="005A2B04" w:rsidRPr="0004450A">
        <w:rPr>
          <w:rFonts w:ascii="Cambria" w:hAnsi="Cambria"/>
        </w:rPr>
        <w:t xml:space="preserve"> </w:t>
      </w:r>
      <w:r w:rsidRPr="0004450A">
        <w:rPr>
          <w:rFonts w:ascii="Cambria" w:hAnsi="Cambria"/>
        </w:rPr>
        <w:t xml:space="preserve">(India) Private Limited </w:t>
      </w:r>
      <w:r w:rsidR="005A2B04" w:rsidRPr="0004450A">
        <w:rPr>
          <w:rFonts w:ascii="Cambria" w:hAnsi="Cambria"/>
        </w:rPr>
        <w:t>is committed to conducting business responsibly, ethically and sustainably and expects the same commitment from its suppliers, contractors, subcontractors, service providers and other business partners.</w:t>
      </w:r>
    </w:p>
    <w:p w14:paraId="1A87ABBC" w14:textId="77777777" w:rsidR="0004450A" w:rsidRDefault="005A2B04" w:rsidP="0004450A">
      <w:pPr>
        <w:spacing w:after="0"/>
        <w:jc w:val="both"/>
        <w:rPr>
          <w:rFonts w:ascii="Cambria" w:hAnsi="Cambria"/>
        </w:rPr>
      </w:pPr>
      <w:r w:rsidRPr="0004450A">
        <w:rPr>
          <w:rFonts w:ascii="Cambria" w:hAnsi="Cambria"/>
        </w:rPr>
        <w:t xml:space="preserve">This Supplier Code of Conduct (“Code”) establishes the minimum standards and expectations that suppliers must meet as a condition of doing business with </w:t>
      </w:r>
      <w:r w:rsidR="0004450A" w:rsidRPr="0004450A">
        <w:rPr>
          <w:rFonts w:ascii="Cambria" w:hAnsi="Cambria"/>
        </w:rPr>
        <w:t>Sanden Vikas</w:t>
      </w:r>
      <w:r w:rsidRPr="0004450A">
        <w:rPr>
          <w:rFonts w:ascii="Cambria" w:hAnsi="Cambria"/>
        </w:rPr>
        <w:t>.</w:t>
      </w:r>
    </w:p>
    <w:p w14:paraId="2E76D579" w14:textId="2C38CFC6" w:rsidR="005A2B04" w:rsidRPr="0004450A" w:rsidRDefault="005A2B04" w:rsidP="0004450A">
      <w:pPr>
        <w:jc w:val="both"/>
        <w:rPr>
          <w:rFonts w:ascii="Cambria" w:hAnsi="Cambria"/>
        </w:rPr>
      </w:pPr>
      <w:r w:rsidRPr="0004450A">
        <w:rPr>
          <w:rFonts w:ascii="Cambria" w:hAnsi="Cambria"/>
        </w:rPr>
        <w:t xml:space="preserve">Suppliers are expected to comply with this Code in both letter and spirit, applicable laws and regulations, and the contractual requirements agreed with </w:t>
      </w:r>
      <w:r w:rsidR="0004450A" w:rsidRPr="0004450A">
        <w:rPr>
          <w:rFonts w:ascii="Cambria" w:hAnsi="Cambria"/>
        </w:rPr>
        <w:t>Sanden Vikas</w:t>
      </w:r>
      <w:r w:rsidRPr="0004450A">
        <w:rPr>
          <w:rFonts w:ascii="Cambria" w:hAnsi="Cambria"/>
        </w:rPr>
        <w:t>.</w:t>
      </w:r>
    </w:p>
    <w:p w14:paraId="18295301" w14:textId="3FB0A6E0" w:rsidR="005A2B04" w:rsidRPr="0004450A" w:rsidRDefault="0004450A" w:rsidP="0004450A">
      <w:pPr>
        <w:pStyle w:val="Heading1"/>
        <w:rPr>
          <w:rFonts w:ascii="Cambria" w:hAnsi="Cambria"/>
          <w:b/>
          <w:bCs/>
          <w:sz w:val="28"/>
          <w:szCs w:val="28"/>
        </w:rPr>
      </w:pPr>
      <w:bookmarkStart w:id="1" w:name="_2._SCOPE_AND"/>
      <w:bookmarkEnd w:id="1"/>
      <w:r w:rsidRPr="0004450A">
        <w:rPr>
          <w:rFonts w:ascii="Cambria" w:hAnsi="Cambria"/>
          <w:b/>
          <w:bCs/>
          <w:sz w:val="28"/>
          <w:szCs w:val="28"/>
        </w:rPr>
        <w:t>2. SCOPE AND APPLICABILITY</w:t>
      </w:r>
    </w:p>
    <w:p w14:paraId="04620317" w14:textId="06B3408B" w:rsidR="005A2B04" w:rsidRPr="0004450A" w:rsidRDefault="005A2B04" w:rsidP="00245C62">
      <w:pPr>
        <w:spacing w:after="0"/>
        <w:jc w:val="both"/>
        <w:rPr>
          <w:rFonts w:ascii="Cambria" w:hAnsi="Cambria"/>
        </w:rPr>
      </w:pPr>
      <w:r w:rsidRPr="0004450A">
        <w:rPr>
          <w:rFonts w:ascii="Cambria" w:hAnsi="Cambria"/>
        </w:rPr>
        <w:t xml:space="preserve">This Code applies to all suppliers, contractors, subcontractors, service providers and other business partners providing products or services to </w:t>
      </w:r>
      <w:r w:rsidR="0004450A" w:rsidRPr="0004450A">
        <w:rPr>
          <w:rFonts w:ascii="Cambria" w:hAnsi="Cambria"/>
        </w:rPr>
        <w:t>Sanden Vikas</w:t>
      </w:r>
      <w:r w:rsidRPr="0004450A">
        <w:rPr>
          <w:rFonts w:ascii="Cambria" w:hAnsi="Cambria"/>
        </w:rPr>
        <w:t>.</w:t>
      </w:r>
    </w:p>
    <w:p w14:paraId="3F1D45E6" w14:textId="77777777" w:rsidR="005A2B04" w:rsidRPr="0004450A" w:rsidRDefault="005A2B04" w:rsidP="00245C62">
      <w:pPr>
        <w:spacing w:after="0"/>
        <w:jc w:val="both"/>
        <w:rPr>
          <w:rFonts w:ascii="Cambria" w:hAnsi="Cambria"/>
        </w:rPr>
      </w:pPr>
      <w:r w:rsidRPr="0004450A">
        <w:rPr>
          <w:rFonts w:ascii="Cambria" w:hAnsi="Cambria"/>
        </w:rPr>
        <w:t>Suppliers are responsible for communicating the principles and requirements of this Code to their employees, agents, contractors and relevant sub-suppliers and for taking reasonable steps to ensure compliance throughout their supply chain.</w:t>
      </w:r>
    </w:p>
    <w:p w14:paraId="610F5967" w14:textId="77777777" w:rsidR="005A2B04" w:rsidRPr="0004450A" w:rsidRDefault="005A2B04" w:rsidP="00245C62">
      <w:pPr>
        <w:spacing w:after="0"/>
        <w:jc w:val="both"/>
        <w:rPr>
          <w:rFonts w:ascii="Cambria" w:hAnsi="Cambria"/>
        </w:rPr>
      </w:pPr>
      <w:r w:rsidRPr="0004450A">
        <w:rPr>
          <w:rFonts w:ascii="Cambria" w:hAnsi="Cambria"/>
        </w:rPr>
        <w:t>The requirements of this Code are in addition to, and do not replace, applicable laws, regulations, contractual obligations or customer requirements.</w:t>
      </w:r>
    </w:p>
    <w:p w14:paraId="24E59DE2" w14:textId="77777777" w:rsidR="005A2B04" w:rsidRDefault="005A2B04" w:rsidP="00245C62">
      <w:pPr>
        <w:spacing w:after="0"/>
        <w:jc w:val="both"/>
        <w:rPr>
          <w:rFonts w:ascii="Cambria" w:hAnsi="Cambria"/>
        </w:rPr>
      </w:pPr>
      <w:r w:rsidRPr="0004450A">
        <w:rPr>
          <w:rFonts w:ascii="Cambria" w:hAnsi="Cambria"/>
        </w:rPr>
        <w:t>Suppliers shall maintain appropriate records and evidence demonstrating compliance with the requirements of this Code.</w:t>
      </w:r>
    </w:p>
    <w:p w14:paraId="09D2773F" w14:textId="631FFF56" w:rsidR="005A2B04" w:rsidRPr="00245C62" w:rsidRDefault="00245C62" w:rsidP="00245C62">
      <w:pPr>
        <w:pStyle w:val="Heading1"/>
        <w:spacing w:after="0"/>
        <w:rPr>
          <w:rFonts w:ascii="Cambria" w:hAnsi="Cambria"/>
          <w:b/>
          <w:bCs/>
          <w:sz w:val="28"/>
          <w:szCs w:val="28"/>
        </w:rPr>
      </w:pPr>
      <w:bookmarkStart w:id="2" w:name="_3._ETHICAL_BUSINESS"/>
      <w:bookmarkEnd w:id="2"/>
      <w:r w:rsidRPr="00245C62">
        <w:rPr>
          <w:rFonts w:ascii="Cambria" w:hAnsi="Cambria"/>
          <w:b/>
          <w:bCs/>
          <w:sz w:val="28"/>
          <w:szCs w:val="28"/>
        </w:rPr>
        <w:t>3. ETHICAL BUSINESS CONDUCT</w:t>
      </w:r>
    </w:p>
    <w:p w14:paraId="6A3551E0" w14:textId="77777777" w:rsidR="005A2B04" w:rsidRPr="00245C62" w:rsidRDefault="005A2B04" w:rsidP="00245C62">
      <w:pPr>
        <w:pStyle w:val="Heading2"/>
        <w:spacing w:before="0" w:line="240" w:lineRule="auto"/>
        <w:rPr>
          <w:rFonts w:ascii="Cambria" w:hAnsi="Cambria"/>
          <w:b/>
          <w:bCs/>
          <w:sz w:val="26"/>
          <w:szCs w:val="26"/>
        </w:rPr>
      </w:pPr>
      <w:r w:rsidRPr="00245C62">
        <w:rPr>
          <w:rFonts w:ascii="Cambria" w:hAnsi="Cambria"/>
          <w:b/>
          <w:bCs/>
          <w:sz w:val="26"/>
          <w:szCs w:val="26"/>
        </w:rPr>
        <w:t>3.1 Anti-Bribery and Anti-Corruption</w:t>
      </w:r>
    </w:p>
    <w:p w14:paraId="1A92DBBD" w14:textId="77777777" w:rsidR="005A2B04" w:rsidRPr="0004450A" w:rsidRDefault="005A2B04" w:rsidP="00245C62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Suppliers shall conduct business with integrity and shall comply with all applicable anti-bribery and anti-corruption laws.</w:t>
      </w:r>
    </w:p>
    <w:p w14:paraId="0F04A194" w14:textId="77777777" w:rsidR="005A2B04" w:rsidRPr="0004450A" w:rsidRDefault="005A2B04" w:rsidP="00245C62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Suppliers shall not offer, promise, authorize, provide or accept any bribe, kickback, facilitation payment or other improper advantage, directly or indirectly, to influence a business decision.</w:t>
      </w:r>
    </w:p>
    <w:p w14:paraId="3FB75BEB" w14:textId="77777777" w:rsidR="005A2B04" w:rsidRDefault="005A2B04" w:rsidP="00245C62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Suppliers shall maintain appropriate controls to prevent, detect and report corruption and unethical conduct.</w:t>
      </w:r>
    </w:p>
    <w:p w14:paraId="784E2634" w14:textId="77777777" w:rsidR="005A2B04" w:rsidRPr="00245C62" w:rsidRDefault="005A2B04" w:rsidP="00245C62">
      <w:pPr>
        <w:pStyle w:val="Heading2"/>
        <w:spacing w:before="0" w:line="240" w:lineRule="auto"/>
        <w:rPr>
          <w:rFonts w:ascii="Cambria" w:hAnsi="Cambria"/>
          <w:b/>
          <w:bCs/>
          <w:sz w:val="26"/>
          <w:szCs w:val="26"/>
        </w:rPr>
      </w:pPr>
      <w:r w:rsidRPr="00245C62">
        <w:rPr>
          <w:rFonts w:ascii="Cambria" w:hAnsi="Cambria"/>
          <w:b/>
          <w:bCs/>
          <w:sz w:val="26"/>
          <w:szCs w:val="26"/>
        </w:rPr>
        <w:t>3.2 Conflict of Interest</w:t>
      </w:r>
    </w:p>
    <w:p w14:paraId="691C7EF1" w14:textId="77777777" w:rsidR="005A2B04" w:rsidRPr="0004450A" w:rsidRDefault="005A2B04" w:rsidP="00245C62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Suppliers shall avoid situations that create, or appear to create, a conflict between personal interests and business interests.</w:t>
      </w:r>
    </w:p>
    <w:p w14:paraId="053ECCAE" w14:textId="46E0AA3A" w:rsidR="005A2B04" w:rsidRPr="0004450A" w:rsidRDefault="005A2B04" w:rsidP="00245C62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 xml:space="preserve">Any actual or potential conflict of interest involving </w:t>
      </w:r>
      <w:r w:rsidR="0004450A" w:rsidRPr="0004450A">
        <w:rPr>
          <w:rFonts w:ascii="Cambria" w:hAnsi="Cambria"/>
        </w:rPr>
        <w:t>Sanden Vikas</w:t>
      </w:r>
      <w:r w:rsidRPr="0004450A">
        <w:rPr>
          <w:rFonts w:ascii="Cambria" w:hAnsi="Cambria"/>
        </w:rPr>
        <w:t xml:space="preserve"> employees or representatives shall be disclosed promptly.</w:t>
      </w:r>
    </w:p>
    <w:p w14:paraId="553EDC9E" w14:textId="77777777" w:rsidR="005A2B04" w:rsidRPr="00245C62" w:rsidRDefault="005A2B04" w:rsidP="00245C62">
      <w:pPr>
        <w:pStyle w:val="Heading2"/>
        <w:spacing w:before="0" w:line="240" w:lineRule="auto"/>
        <w:rPr>
          <w:rFonts w:ascii="Cambria" w:hAnsi="Cambria"/>
          <w:b/>
          <w:bCs/>
          <w:sz w:val="26"/>
          <w:szCs w:val="26"/>
        </w:rPr>
      </w:pPr>
      <w:r w:rsidRPr="00245C62">
        <w:rPr>
          <w:rFonts w:ascii="Cambria" w:hAnsi="Cambria"/>
          <w:b/>
          <w:bCs/>
          <w:sz w:val="26"/>
          <w:szCs w:val="26"/>
        </w:rPr>
        <w:t>3.3 Gifts and Hospitality</w:t>
      </w:r>
    </w:p>
    <w:p w14:paraId="67A27615" w14:textId="20461062" w:rsidR="005A2B04" w:rsidRDefault="005A2B04" w:rsidP="00245C62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 xml:space="preserve">Gifts, entertainment, hospitality or other benefits offered to </w:t>
      </w:r>
      <w:r w:rsidR="0004450A" w:rsidRPr="0004450A">
        <w:rPr>
          <w:rFonts w:ascii="Cambria" w:hAnsi="Cambria"/>
        </w:rPr>
        <w:t>Sanden Vikas</w:t>
      </w:r>
      <w:r w:rsidRPr="0004450A">
        <w:rPr>
          <w:rFonts w:ascii="Cambria" w:hAnsi="Cambria"/>
        </w:rPr>
        <w:t xml:space="preserve"> employees shall be reasonable, legitimate, infrequent and consistent with applicable laws and </w:t>
      </w:r>
      <w:r w:rsidR="0004450A" w:rsidRPr="0004450A">
        <w:rPr>
          <w:rFonts w:ascii="Cambria" w:hAnsi="Cambria"/>
        </w:rPr>
        <w:t>Sanden</w:t>
      </w:r>
      <w:r w:rsidR="00245C62">
        <w:rPr>
          <w:rFonts w:ascii="Cambria" w:hAnsi="Cambria"/>
        </w:rPr>
        <w:t xml:space="preserve">’s </w:t>
      </w:r>
      <w:r w:rsidRPr="0004450A">
        <w:rPr>
          <w:rFonts w:ascii="Cambria" w:hAnsi="Cambria"/>
        </w:rPr>
        <w:t>requirements.</w:t>
      </w:r>
    </w:p>
    <w:p w14:paraId="53239ABF" w14:textId="77777777" w:rsidR="00245C62" w:rsidRPr="0004450A" w:rsidRDefault="00245C62" w:rsidP="00245C62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No gift or hospitality shall be offered with the intention of improperly influencing a business decision.</w:t>
      </w:r>
    </w:p>
    <w:p w14:paraId="4E41F367" w14:textId="77777777" w:rsidR="00245C62" w:rsidRDefault="00245C62" w:rsidP="00245C62">
      <w:pPr>
        <w:spacing w:line="240" w:lineRule="auto"/>
        <w:rPr>
          <w:rFonts w:ascii="Cambria" w:hAnsi="Cambria"/>
        </w:rPr>
      </w:pPr>
    </w:p>
    <w:p w14:paraId="095E6BB6" w14:textId="77777777" w:rsidR="00245C62" w:rsidRDefault="00245C62" w:rsidP="005A2B04">
      <w:pPr>
        <w:rPr>
          <w:rFonts w:ascii="Cambria" w:hAnsi="Cambria"/>
        </w:rPr>
      </w:pPr>
    </w:p>
    <w:p w14:paraId="4E300056" w14:textId="77777777" w:rsidR="00245C62" w:rsidRDefault="00245C62" w:rsidP="005A2B04">
      <w:pPr>
        <w:rPr>
          <w:rFonts w:ascii="Cambria" w:hAnsi="Cambria"/>
        </w:rPr>
      </w:pPr>
    </w:p>
    <w:p w14:paraId="2D6BC89D" w14:textId="77777777" w:rsidR="005A2B04" w:rsidRPr="00245C62" w:rsidRDefault="005A2B04" w:rsidP="00245C62">
      <w:pPr>
        <w:pStyle w:val="Heading2"/>
        <w:spacing w:before="0" w:line="240" w:lineRule="auto"/>
        <w:rPr>
          <w:rFonts w:ascii="Cambria" w:hAnsi="Cambria"/>
          <w:b/>
          <w:bCs/>
          <w:sz w:val="26"/>
          <w:szCs w:val="26"/>
        </w:rPr>
      </w:pPr>
      <w:r w:rsidRPr="00245C62">
        <w:rPr>
          <w:rFonts w:ascii="Cambria" w:hAnsi="Cambria"/>
          <w:b/>
          <w:bCs/>
          <w:sz w:val="26"/>
          <w:szCs w:val="26"/>
        </w:rPr>
        <w:t>3.4 Fair Competition</w:t>
      </w:r>
    </w:p>
    <w:p w14:paraId="1AFC0B80" w14:textId="77777777" w:rsidR="005A2B04" w:rsidRPr="0004450A" w:rsidRDefault="005A2B04" w:rsidP="00245C62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Suppliers shall compete fairly and comply with applicable competition and antitrust laws.</w:t>
      </w:r>
    </w:p>
    <w:p w14:paraId="5251E685" w14:textId="77777777" w:rsidR="005A2B04" w:rsidRPr="0004450A" w:rsidRDefault="005A2B04" w:rsidP="00245C62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Suppliers shall not engage in price fixing, bid rigging, market allocation, abuse of dominant position or other anti-competitive practices.</w:t>
      </w:r>
    </w:p>
    <w:p w14:paraId="2B055EEC" w14:textId="77777777" w:rsidR="005A2B04" w:rsidRPr="00245C62" w:rsidRDefault="005A2B04" w:rsidP="00245C62">
      <w:pPr>
        <w:pStyle w:val="Heading2"/>
        <w:spacing w:before="0" w:line="240" w:lineRule="auto"/>
        <w:jc w:val="both"/>
        <w:rPr>
          <w:rFonts w:ascii="Cambria" w:hAnsi="Cambria"/>
          <w:b/>
          <w:bCs/>
          <w:sz w:val="26"/>
          <w:szCs w:val="26"/>
        </w:rPr>
      </w:pPr>
      <w:r w:rsidRPr="00245C62">
        <w:rPr>
          <w:rFonts w:ascii="Cambria" w:hAnsi="Cambria"/>
          <w:b/>
          <w:bCs/>
          <w:sz w:val="26"/>
          <w:szCs w:val="26"/>
        </w:rPr>
        <w:t>3.5 Anti-Money Laundering</w:t>
      </w:r>
    </w:p>
    <w:p w14:paraId="08175F13" w14:textId="77777777" w:rsidR="005A2B04" w:rsidRPr="0004450A" w:rsidRDefault="005A2B04" w:rsidP="00245C62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Suppliers shall comply with applicable laws relating to prevention of money laundering, terrorist financing and other financial crimes.</w:t>
      </w:r>
    </w:p>
    <w:p w14:paraId="03A71F7E" w14:textId="77777777" w:rsidR="005A2B04" w:rsidRPr="00245C62" w:rsidRDefault="005A2B04" w:rsidP="00245C62">
      <w:pPr>
        <w:pStyle w:val="Heading2"/>
        <w:spacing w:before="0" w:line="240" w:lineRule="auto"/>
        <w:jc w:val="both"/>
        <w:rPr>
          <w:rFonts w:ascii="Cambria" w:hAnsi="Cambria"/>
          <w:b/>
          <w:bCs/>
          <w:sz w:val="26"/>
          <w:szCs w:val="26"/>
        </w:rPr>
      </w:pPr>
      <w:r w:rsidRPr="00245C62">
        <w:rPr>
          <w:rFonts w:ascii="Cambria" w:hAnsi="Cambria"/>
          <w:b/>
          <w:bCs/>
          <w:sz w:val="26"/>
          <w:szCs w:val="26"/>
        </w:rPr>
        <w:t>3.6 Confidentiality and Intellectual Property</w:t>
      </w:r>
    </w:p>
    <w:p w14:paraId="3D6FD21B" w14:textId="62A743EA" w:rsidR="005A2B04" w:rsidRPr="0004450A" w:rsidRDefault="005A2B04" w:rsidP="00245C62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 xml:space="preserve">Suppliers shall protect </w:t>
      </w:r>
      <w:r w:rsidR="0004450A" w:rsidRPr="0004450A">
        <w:rPr>
          <w:rFonts w:ascii="Cambria" w:hAnsi="Cambria"/>
        </w:rPr>
        <w:t>Sanden Vikas</w:t>
      </w:r>
      <w:r w:rsidRPr="0004450A">
        <w:rPr>
          <w:rFonts w:ascii="Cambria" w:hAnsi="Cambria"/>
        </w:rPr>
        <w:t>'s confidential information, intellectual property, technical information, drawings, specifications, designs and other proprietary information.</w:t>
      </w:r>
    </w:p>
    <w:p w14:paraId="05DC2B88" w14:textId="77777777" w:rsidR="005A2B04" w:rsidRPr="0004450A" w:rsidRDefault="005A2B04" w:rsidP="00245C62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Such information shall only be used for authorized business purposes.</w:t>
      </w:r>
    </w:p>
    <w:p w14:paraId="189CC43A" w14:textId="09274A2C" w:rsidR="005A2B04" w:rsidRPr="00245C62" w:rsidRDefault="00245C62" w:rsidP="00245C62">
      <w:pPr>
        <w:pStyle w:val="Heading1"/>
        <w:spacing w:after="0"/>
        <w:rPr>
          <w:rFonts w:ascii="Cambria" w:hAnsi="Cambria"/>
          <w:b/>
          <w:bCs/>
          <w:sz w:val="28"/>
          <w:szCs w:val="28"/>
        </w:rPr>
      </w:pPr>
      <w:bookmarkStart w:id="3" w:name="_4._HUMAN_RIGHTS"/>
      <w:bookmarkEnd w:id="3"/>
      <w:r w:rsidRPr="00245C62">
        <w:rPr>
          <w:rFonts w:ascii="Cambria" w:hAnsi="Cambria"/>
          <w:b/>
          <w:bCs/>
          <w:sz w:val="28"/>
          <w:szCs w:val="28"/>
        </w:rPr>
        <w:t>4. HUMAN RIGHTS AND LABOUR PRACTICES</w:t>
      </w:r>
    </w:p>
    <w:p w14:paraId="51209EB0" w14:textId="0804C908" w:rsidR="005A2B04" w:rsidRPr="0004450A" w:rsidRDefault="0004450A" w:rsidP="00245C62">
      <w:pPr>
        <w:spacing w:line="240" w:lineRule="auto"/>
        <w:rPr>
          <w:rFonts w:ascii="Cambria" w:hAnsi="Cambria"/>
        </w:rPr>
      </w:pPr>
      <w:r w:rsidRPr="0004450A">
        <w:rPr>
          <w:rFonts w:ascii="Cambria" w:hAnsi="Cambria"/>
        </w:rPr>
        <w:t>Sanden Vikas</w:t>
      </w:r>
      <w:r w:rsidR="005A2B04" w:rsidRPr="0004450A">
        <w:rPr>
          <w:rFonts w:ascii="Cambria" w:hAnsi="Cambria"/>
        </w:rPr>
        <w:t xml:space="preserve"> respects internationally recognized human rights and expects suppliers to respect the dignity, rights and well-being of all workers.</w:t>
      </w:r>
    </w:p>
    <w:p w14:paraId="6B74B9ED" w14:textId="14A0C48D" w:rsidR="005A2B04" w:rsidRPr="0004450A" w:rsidRDefault="005A2B04" w:rsidP="00245C62">
      <w:pPr>
        <w:spacing w:line="240" w:lineRule="auto"/>
        <w:rPr>
          <w:rFonts w:ascii="Cambria" w:hAnsi="Cambria"/>
        </w:rPr>
      </w:pPr>
      <w:r w:rsidRPr="0004450A">
        <w:rPr>
          <w:rFonts w:ascii="Cambria" w:hAnsi="Cambria"/>
        </w:rPr>
        <w:t>Suppliers shall provide a workplace free from forced labour, child labour, discrimination, harassment and abuse.</w:t>
      </w:r>
    </w:p>
    <w:p w14:paraId="7A7831D5" w14:textId="3D72A420" w:rsidR="005A2B04" w:rsidRPr="0004450A" w:rsidRDefault="005A2B04" w:rsidP="00245C62">
      <w:pPr>
        <w:tabs>
          <w:tab w:val="num" w:pos="720"/>
        </w:tabs>
        <w:spacing w:line="240" w:lineRule="auto"/>
        <w:rPr>
          <w:rFonts w:ascii="Cambria" w:hAnsi="Cambria"/>
        </w:rPr>
      </w:pPr>
      <w:r w:rsidRPr="0004450A">
        <w:rPr>
          <w:rFonts w:ascii="Cambria" w:hAnsi="Cambria"/>
        </w:rPr>
        <w:t>Suppliers shall comply with applicable laws concerning Minimum wages; Overtime; Working hours; Leave; Social security and statutory benefits; etc.</w:t>
      </w:r>
    </w:p>
    <w:p w14:paraId="677BF93F" w14:textId="253D42A9" w:rsidR="005A2B04" w:rsidRPr="0004450A" w:rsidRDefault="005A2B04" w:rsidP="00245C62">
      <w:pPr>
        <w:spacing w:line="240" w:lineRule="auto"/>
        <w:rPr>
          <w:rFonts w:ascii="Cambria" w:hAnsi="Cambria"/>
        </w:rPr>
      </w:pPr>
      <w:r w:rsidRPr="0004450A">
        <w:rPr>
          <w:rFonts w:ascii="Cambria" w:hAnsi="Cambria"/>
        </w:rPr>
        <w:t>Suppliers shall provide workers with accessible mechanisms to raise concerns or grievances without fear of retaliation and shall investigate legitimate complaints promptly and take appropriate corrective action.</w:t>
      </w:r>
    </w:p>
    <w:p w14:paraId="5528D207" w14:textId="114278DC" w:rsidR="005A2B04" w:rsidRPr="00245C62" w:rsidRDefault="00245C62" w:rsidP="00245C62">
      <w:pPr>
        <w:pStyle w:val="Heading1"/>
        <w:spacing w:after="0"/>
        <w:rPr>
          <w:rFonts w:ascii="Cambria" w:hAnsi="Cambria"/>
          <w:b/>
          <w:bCs/>
          <w:sz w:val="28"/>
          <w:szCs w:val="28"/>
        </w:rPr>
      </w:pPr>
      <w:bookmarkStart w:id="4" w:name="_5._HEALTH_AND"/>
      <w:bookmarkEnd w:id="4"/>
      <w:r w:rsidRPr="00245C62">
        <w:rPr>
          <w:rFonts w:ascii="Cambria" w:hAnsi="Cambria"/>
          <w:b/>
          <w:bCs/>
          <w:sz w:val="28"/>
          <w:szCs w:val="28"/>
        </w:rPr>
        <w:t>5. HEALTH AND SAFETY</w:t>
      </w:r>
    </w:p>
    <w:p w14:paraId="1A0E2FEF" w14:textId="77777777" w:rsidR="005A2B04" w:rsidRPr="0004450A" w:rsidRDefault="005A2B04" w:rsidP="00245C62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Suppliers shall provide a safe and healthy workplace and shall take proactive measures to prevent occupational injuries, illnesses and fatalities.</w:t>
      </w:r>
    </w:p>
    <w:p w14:paraId="2D51B20D" w14:textId="77777777" w:rsidR="005A2B04" w:rsidRPr="0004450A" w:rsidRDefault="005A2B04" w:rsidP="00245C62">
      <w:pPr>
        <w:spacing w:after="0"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Suppliers shall comply with applicable occupational health and safety laws and maintain appropriate policies, procedures, risk assessments, training, emergency preparedness and personal protective equipment requirements.</w:t>
      </w:r>
    </w:p>
    <w:p w14:paraId="16BE802B" w14:textId="44C9F5F7" w:rsidR="005A2B04" w:rsidRPr="00245C62" w:rsidRDefault="00245C62" w:rsidP="00245C62">
      <w:pPr>
        <w:pStyle w:val="Heading1"/>
        <w:spacing w:after="0"/>
        <w:rPr>
          <w:rFonts w:ascii="Cambria" w:hAnsi="Cambria"/>
          <w:b/>
          <w:bCs/>
          <w:sz w:val="28"/>
          <w:szCs w:val="28"/>
        </w:rPr>
      </w:pPr>
      <w:bookmarkStart w:id="5" w:name="_6._ENVIRONMENTAL_RESPONSIBILITY"/>
      <w:bookmarkEnd w:id="5"/>
      <w:r w:rsidRPr="00245C62">
        <w:rPr>
          <w:rFonts w:ascii="Cambria" w:hAnsi="Cambria"/>
          <w:b/>
          <w:bCs/>
          <w:sz w:val="28"/>
          <w:szCs w:val="28"/>
        </w:rPr>
        <w:t>6. ENVIRONMENTAL RESPONSIBILITY</w:t>
      </w:r>
    </w:p>
    <w:p w14:paraId="2547BBBA" w14:textId="77777777" w:rsidR="005A2B04" w:rsidRPr="0004450A" w:rsidRDefault="005A2B04" w:rsidP="00245C62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Suppliers shall comply with applicable environmental laws, permits, consents and regulatory requirements and shall seek to minimise the environmental impact of their operations.</w:t>
      </w:r>
    </w:p>
    <w:p w14:paraId="4BF99AB2" w14:textId="5C999743" w:rsidR="005A2B04" w:rsidRPr="0004450A" w:rsidRDefault="005A2B04" w:rsidP="00245C62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 xml:space="preserve">The existing </w:t>
      </w:r>
      <w:r w:rsidR="00245C62">
        <w:rPr>
          <w:rFonts w:ascii="Cambria" w:hAnsi="Cambria"/>
        </w:rPr>
        <w:t>c</w:t>
      </w:r>
      <w:r w:rsidRPr="0004450A">
        <w:rPr>
          <w:rFonts w:ascii="Cambria" w:hAnsi="Cambria"/>
        </w:rPr>
        <w:t>ode requires suppliers to minimise impacts associated with resource consumption, emissions and waste and to monitor environmental performance where feasible.</w:t>
      </w:r>
    </w:p>
    <w:p w14:paraId="41B08D7C" w14:textId="2D01F50F" w:rsidR="005A2B04" w:rsidRPr="0004450A" w:rsidRDefault="005A2B04" w:rsidP="00245C62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Suppliers shall progressively improve environmental performance through appropriate controls, monitoring and resource-efficiency measures such as energy efficiency, water management, waste management, etc.</w:t>
      </w:r>
    </w:p>
    <w:p w14:paraId="0B7B2E3B" w14:textId="77777777" w:rsidR="005A2B04" w:rsidRDefault="005A2B04" w:rsidP="00245C62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Suppliers shall seek to avoid or minimise adverse impacts on biodiversity and ecosystems arising from their operations.</w:t>
      </w:r>
    </w:p>
    <w:p w14:paraId="52539B9A" w14:textId="77777777" w:rsidR="00245C62" w:rsidRDefault="00245C62" w:rsidP="00245C62">
      <w:pPr>
        <w:spacing w:line="240" w:lineRule="auto"/>
        <w:jc w:val="both"/>
        <w:rPr>
          <w:rFonts w:ascii="Cambria" w:hAnsi="Cambria"/>
        </w:rPr>
      </w:pPr>
    </w:p>
    <w:p w14:paraId="4DBC053A" w14:textId="77777777" w:rsidR="00245C62" w:rsidRDefault="00245C62" w:rsidP="00245C62">
      <w:pPr>
        <w:spacing w:line="240" w:lineRule="auto"/>
        <w:jc w:val="both"/>
        <w:rPr>
          <w:rFonts w:ascii="Cambria" w:hAnsi="Cambria"/>
        </w:rPr>
      </w:pPr>
    </w:p>
    <w:p w14:paraId="3842C625" w14:textId="77777777" w:rsidR="00245C62" w:rsidRPr="0004450A" w:rsidRDefault="00245C62" w:rsidP="00245C62">
      <w:pPr>
        <w:spacing w:line="240" w:lineRule="auto"/>
        <w:jc w:val="both"/>
        <w:rPr>
          <w:rFonts w:ascii="Cambria" w:hAnsi="Cambria"/>
        </w:rPr>
      </w:pPr>
    </w:p>
    <w:p w14:paraId="0FA93D8A" w14:textId="77777777" w:rsidR="005A2B04" w:rsidRPr="0004450A" w:rsidRDefault="005A2B04" w:rsidP="00245C62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 xml:space="preserve">Where operations </w:t>
      </w:r>
      <w:proofErr w:type="gramStart"/>
      <w:r w:rsidRPr="0004450A">
        <w:rPr>
          <w:rFonts w:ascii="Cambria" w:hAnsi="Cambria"/>
        </w:rPr>
        <w:t>are located in</w:t>
      </w:r>
      <w:proofErr w:type="gramEnd"/>
      <w:r w:rsidRPr="0004450A">
        <w:rPr>
          <w:rFonts w:ascii="Cambria" w:hAnsi="Cambria"/>
        </w:rPr>
        <w:t xml:space="preserve"> or near environmentally sensitive areas, appropriate environmental risk assessments and mitigation measures shall be implemented.</w:t>
      </w:r>
    </w:p>
    <w:p w14:paraId="2F1AEBBD" w14:textId="4C196D43" w:rsidR="005A2B04" w:rsidRDefault="005A2B04" w:rsidP="00245C62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 xml:space="preserve">Environmental incidents, including significant spills, releases, regulatory violations or other events that may materially affect the environment or </w:t>
      </w:r>
      <w:r w:rsidR="0004450A" w:rsidRPr="0004450A">
        <w:rPr>
          <w:rFonts w:ascii="Cambria" w:hAnsi="Cambria"/>
        </w:rPr>
        <w:t>Sanden Vikas</w:t>
      </w:r>
      <w:r w:rsidRPr="0004450A">
        <w:rPr>
          <w:rFonts w:ascii="Cambria" w:hAnsi="Cambria"/>
        </w:rPr>
        <w:t>, shall be reported promptly and appropriate corrective action shall be taken.</w:t>
      </w:r>
    </w:p>
    <w:p w14:paraId="6D3C1351" w14:textId="77777777" w:rsidR="00245C62" w:rsidRPr="0004450A" w:rsidRDefault="00245C62" w:rsidP="00245C62">
      <w:pPr>
        <w:spacing w:after="0" w:line="240" w:lineRule="auto"/>
        <w:jc w:val="both"/>
        <w:rPr>
          <w:rFonts w:ascii="Cambria" w:hAnsi="Cambria"/>
        </w:rPr>
      </w:pPr>
    </w:p>
    <w:p w14:paraId="41FA3051" w14:textId="0E2CCD81" w:rsidR="005A2B04" w:rsidRPr="00245C62" w:rsidRDefault="00245C62" w:rsidP="00245C62">
      <w:pPr>
        <w:pStyle w:val="Heading1"/>
        <w:spacing w:before="0" w:after="0"/>
        <w:rPr>
          <w:rFonts w:ascii="Cambria" w:hAnsi="Cambria"/>
          <w:b/>
          <w:bCs/>
          <w:sz w:val="28"/>
          <w:szCs w:val="28"/>
        </w:rPr>
      </w:pPr>
      <w:bookmarkStart w:id="6" w:name="_7._PRODUCT,_MATERIAL"/>
      <w:bookmarkEnd w:id="6"/>
      <w:r w:rsidRPr="00245C62">
        <w:rPr>
          <w:rFonts w:ascii="Cambria" w:hAnsi="Cambria"/>
          <w:b/>
          <w:bCs/>
          <w:sz w:val="28"/>
          <w:szCs w:val="28"/>
        </w:rPr>
        <w:t>7. PRODUCT, MATERIAL AND REGULATORY COMPLIANCE</w:t>
      </w:r>
    </w:p>
    <w:p w14:paraId="361C65EC" w14:textId="31CE7252" w:rsidR="005A2B04" w:rsidRPr="0004450A" w:rsidRDefault="005A2B04" w:rsidP="00B10303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 xml:space="preserve">Suppliers shall ensure that products and services supplied to </w:t>
      </w:r>
      <w:r w:rsidR="0004450A" w:rsidRPr="0004450A">
        <w:rPr>
          <w:rFonts w:ascii="Cambria" w:hAnsi="Cambria"/>
        </w:rPr>
        <w:t>Sanden Vikas</w:t>
      </w:r>
      <w:r w:rsidRPr="0004450A">
        <w:rPr>
          <w:rFonts w:ascii="Cambria" w:hAnsi="Cambria"/>
        </w:rPr>
        <w:t xml:space="preserve"> comply with applicable laws, regulations, customer requirements and agreed specifications.</w:t>
      </w:r>
    </w:p>
    <w:p w14:paraId="7A7EE80C" w14:textId="77777777" w:rsidR="005A2B04" w:rsidRPr="0004450A" w:rsidRDefault="005A2B04" w:rsidP="00B10303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The existing Code specifically addresses product quality, packaging and labelling, REACH, RoHS, material compliance and Substances of Concern.</w:t>
      </w:r>
    </w:p>
    <w:p w14:paraId="719901FA" w14:textId="77777777" w:rsidR="005A2B04" w:rsidRPr="0004450A" w:rsidRDefault="005A2B04" w:rsidP="00B10303">
      <w:pPr>
        <w:spacing w:after="0"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Suppliers shall, where applicable:</w:t>
      </w:r>
    </w:p>
    <w:p w14:paraId="15EDCA23" w14:textId="77777777" w:rsidR="005A2B04" w:rsidRPr="0004450A" w:rsidRDefault="005A2B04" w:rsidP="00B10303">
      <w:pPr>
        <w:numPr>
          <w:ilvl w:val="0"/>
          <w:numId w:val="12"/>
        </w:numPr>
        <w:spacing w:after="0"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Comply with applicable product safety requirements;</w:t>
      </w:r>
    </w:p>
    <w:p w14:paraId="5E704CFF" w14:textId="77777777" w:rsidR="005A2B04" w:rsidRPr="0004450A" w:rsidRDefault="005A2B04" w:rsidP="00B10303">
      <w:pPr>
        <w:numPr>
          <w:ilvl w:val="0"/>
          <w:numId w:val="12"/>
        </w:numPr>
        <w:spacing w:after="0"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Maintain required technical documentation;</w:t>
      </w:r>
    </w:p>
    <w:p w14:paraId="1546B9E4" w14:textId="77777777" w:rsidR="005A2B04" w:rsidRPr="0004450A" w:rsidRDefault="005A2B04" w:rsidP="00B10303">
      <w:pPr>
        <w:numPr>
          <w:ilvl w:val="0"/>
          <w:numId w:val="12"/>
        </w:numPr>
        <w:spacing w:after="0"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Provide accurate material declarations;</w:t>
      </w:r>
    </w:p>
    <w:p w14:paraId="55561ED8" w14:textId="77777777" w:rsidR="005A2B04" w:rsidRPr="0004450A" w:rsidRDefault="005A2B04" w:rsidP="00B10303">
      <w:pPr>
        <w:numPr>
          <w:ilvl w:val="0"/>
          <w:numId w:val="12"/>
        </w:numPr>
        <w:spacing w:after="0"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Comply with restricted-substance requirements;</w:t>
      </w:r>
    </w:p>
    <w:p w14:paraId="63EA1517" w14:textId="77777777" w:rsidR="005A2B04" w:rsidRPr="0004450A" w:rsidRDefault="005A2B04" w:rsidP="00B10303">
      <w:pPr>
        <w:numPr>
          <w:ilvl w:val="0"/>
          <w:numId w:val="12"/>
        </w:numPr>
        <w:spacing w:after="0"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Provide information relating to Substances of Concern;</w:t>
      </w:r>
    </w:p>
    <w:p w14:paraId="2637FE48" w14:textId="77777777" w:rsidR="005A2B04" w:rsidRPr="0004450A" w:rsidRDefault="005A2B04" w:rsidP="00B10303">
      <w:pPr>
        <w:numPr>
          <w:ilvl w:val="0"/>
          <w:numId w:val="12"/>
        </w:numPr>
        <w:spacing w:after="0"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Maintain appropriate traceability;</w:t>
      </w:r>
    </w:p>
    <w:p w14:paraId="4D22CB59" w14:textId="77777777" w:rsidR="005A2B04" w:rsidRPr="0004450A" w:rsidRDefault="005A2B04" w:rsidP="00B10303">
      <w:pPr>
        <w:numPr>
          <w:ilvl w:val="0"/>
          <w:numId w:val="12"/>
        </w:numPr>
        <w:spacing w:after="0"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Support applicable Extended Producer Responsibility requirements;</w:t>
      </w:r>
    </w:p>
    <w:p w14:paraId="4AE00234" w14:textId="77777777" w:rsidR="005A2B04" w:rsidRPr="0004450A" w:rsidRDefault="005A2B04" w:rsidP="00B10303">
      <w:pPr>
        <w:numPr>
          <w:ilvl w:val="0"/>
          <w:numId w:val="12"/>
        </w:numPr>
        <w:spacing w:after="0"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Provide recycled-content information where contractually or legally required;</w:t>
      </w:r>
    </w:p>
    <w:p w14:paraId="0EC15BD0" w14:textId="77777777" w:rsidR="005A2B04" w:rsidRPr="0004450A" w:rsidRDefault="005A2B04" w:rsidP="00B10303">
      <w:pPr>
        <w:numPr>
          <w:ilvl w:val="0"/>
          <w:numId w:val="12"/>
        </w:numPr>
        <w:spacing w:after="0"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Comply with applicable battery, e-waste and other product-related regulations; and</w:t>
      </w:r>
    </w:p>
    <w:p w14:paraId="2AEBE2A7" w14:textId="77777777" w:rsidR="005A2B04" w:rsidRDefault="005A2B04" w:rsidP="00B10303">
      <w:pPr>
        <w:numPr>
          <w:ilvl w:val="0"/>
          <w:numId w:val="12"/>
        </w:numPr>
        <w:spacing w:after="0"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Provide information required for customer sustainability and regulatory reporting.</w:t>
      </w:r>
    </w:p>
    <w:p w14:paraId="67A76BED" w14:textId="77777777" w:rsidR="00B10303" w:rsidRPr="0004450A" w:rsidRDefault="00B10303" w:rsidP="00B10303">
      <w:pPr>
        <w:spacing w:after="0" w:line="240" w:lineRule="auto"/>
        <w:ind w:left="720"/>
        <w:jc w:val="both"/>
        <w:rPr>
          <w:rFonts w:ascii="Cambria" w:hAnsi="Cambria"/>
        </w:rPr>
      </w:pPr>
    </w:p>
    <w:p w14:paraId="3662DAF7" w14:textId="77777777" w:rsidR="005A2B04" w:rsidRPr="0004450A" w:rsidRDefault="005A2B04" w:rsidP="00B10303">
      <w:pPr>
        <w:spacing w:after="0"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>Where relevant to the product or industry, suppliers should maintain appropriate systems such as material declaration and responsible-sourcing systems.</w:t>
      </w:r>
    </w:p>
    <w:p w14:paraId="005AD74E" w14:textId="77777777" w:rsidR="00B10303" w:rsidRDefault="00B10303" w:rsidP="00B10303">
      <w:pPr>
        <w:spacing w:after="0"/>
        <w:rPr>
          <w:rFonts w:ascii="Cambria" w:hAnsi="Cambria"/>
          <w:b/>
          <w:bCs/>
        </w:rPr>
      </w:pPr>
    </w:p>
    <w:p w14:paraId="520EBCD0" w14:textId="338AE64D" w:rsidR="005A2B04" w:rsidRPr="00B10303" w:rsidRDefault="00B10303" w:rsidP="00B10303">
      <w:pPr>
        <w:pStyle w:val="Heading1"/>
        <w:spacing w:before="0" w:after="0"/>
        <w:rPr>
          <w:rFonts w:ascii="Cambria" w:hAnsi="Cambria"/>
          <w:b/>
          <w:bCs/>
          <w:sz w:val="28"/>
          <w:szCs w:val="28"/>
        </w:rPr>
      </w:pPr>
      <w:bookmarkStart w:id="7" w:name="_8._DATA_PRIVACY"/>
      <w:bookmarkEnd w:id="7"/>
      <w:r w:rsidRPr="00B10303">
        <w:rPr>
          <w:rFonts w:ascii="Cambria" w:hAnsi="Cambria"/>
          <w:b/>
          <w:bCs/>
          <w:sz w:val="28"/>
          <w:szCs w:val="28"/>
        </w:rPr>
        <w:t>8. DATA PRIVACY AND INFORMATION SECURITY</w:t>
      </w:r>
    </w:p>
    <w:p w14:paraId="1A6E5E97" w14:textId="428641FA" w:rsidR="005A2B04" w:rsidRPr="0004450A" w:rsidRDefault="005A2B04" w:rsidP="00B10303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 xml:space="preserve">Suppliers shall protect confidential information and personal data received from or relating to </w:t>
      </w:r>
      <w:r w:rsidR="0004450A" w:rsidRPr="0004450A">
        <w:rPr>
          <w:rFonts w:ascii="Cambria" w:hAnsi="Cambria"/>
        </w:rPr>
        <w:t>Sanden Vikas</w:t>
      </w:r>
      <w:r w:rsidRPr="0004450A">
        <w:rPr>
          <w:rFonts w:ascii="Cambria" w:hAnsi="Cambria"/>
        </w:rPr>
        <w:t>, its employees, customers and business partners.</w:t>
      </w:r>
    </w:p>
    <w:p w14:paraId="27C7DA9F" w14:textId="773BF711" w:rsidR="005A2B04" w:rsidRPr="0004450A" w:rsidRDefault="005A2B04" w:rsidP="00B10303">
      <w:pPr>
        <w:spacing w:line="240" w:lineRule="auto"/>
        <w:jc w:val="both"/>
        <w:rPr>
          <w:rFonts w:ascii="Cambria" w:hAnsi="Cambria"/>
        </w:rPr>
      </w:pPr>
      <w:r w:rsidRPr="0004450A">
        <w:rPr>
          <w:rFonts w:ascii="Cambria" w:hAnsi="Cambria"/>
        </w:rPr>
        <w:t xml:space="preserve">The existing </w:t>
      </w:r>
      <w:r w:rsidR="00B10303">
        <w:rPr>
          <w:rFonts w:ascii="Cambria" w:hAnsi="Cambria"/>
        </w:rPr>
        <w:t>c</w:t>
      </w:r>
      <w:r w:rsidRPr="0004450A">
        <w:rPr>
          <w:rFonts w:ascii="Cambria" w:hAnsi="Cambria"/>
        </w:rPr>
        <w:t>ode requires suppliers to comply with applicable data privacy and information-security requirements</w:t>
      </w:r>
      <w:r w:rsidR="005B434D" w:rsidRPr="0004450A">
        <w:rPr>
          <w:rFonts w:ascii="Cambria" w:hAnsi="Cambria"/>
        </w:rPr>
        <w:t xml:space="preserve"> and </w:t>
      </w:r>
      <w:r w:rsidR="00B10303">
        <w:rPr>
          <w:rFonts w:ascii="Cambria" w:hAnsi="Cambria"/>
        </w:rPr>
        <w:t>a</w:t>
      </w:r>
      <w:r w:rsidRPr="0004450A">
        <w:rPr>
          <w:rFonts w:ascii="Cambria" w:hAnsi="Cambria"/>
        </w:rPr>
        <w:t xml:space="preserve">ny material information-security or data breach affecting </w:t>
      </w:r>
      <w:r w:rsidR="0004450A" w:rsidRPr="0004450A">
        <w:rPr>
          <w:rFonts w:ascii="Cambria" w:hAnsi="Cambria"/>
        </w:rPr>
        <w:t>Sanden Vikas</w:t>
      </w:r>
      <w:r w:rsidRPr="0004450A">
        <w:rPr>
          <w:rFonts w:ascii="Cambria" w:hAnsi="Cambria"/>
        </w:rPr>
        <w:t xml:space="preserve"> shall be reported promptly.</w:t>
      </w:r>
    </w:p>
    <w:p w14:paraId="451C1596" w14:textId="77777777" w:rsidR="00B10303" w:rsidRPr="00B10303" w:rsidRDefault="00B10303" w:rsidP="00B10303">
      <w:pPr>
        <w:pStyle w:val="Heading1"/>
        <w:spacing w:before="0" w:after="0"/>
        <w:rPr>
          <w:rFonts w:ascii="Cambria" w:hAnsi="Cambria"/>
          <w:b/>
          <w:bCs/>
          <w:sz w:val="24"/>
          <w:szCs w:val="24"/>
        </w:rPr>
      </w:pPr>
    </w:p>
    <w:p w14:paraId="549CA42A" w14:textId="5594B622" w:rsidR="005A2B04" w:rsidRPr="00B10303" w:rsidRDefault="00B10303" w:rsidP="00B10303">
      <w:pPr>
        <w:pStyle w:val="Heading1"/>
        <w:spacing w:before="0" w:after="0"/>
        <w:rPr>
          <w:rFonts w:ascii="Cambria" w:hAnsi="Cambria"/>
          <w:b/>
          <w:bCs/>
          <w:sz w:val="28"/>
          <w:szCs w:val="28"/>
        </w:rPr>
      </w:pPr>
      <w:bookmarkStart w:id="8" w:name="_9._AUDITING,_ASSESSMENTS"/>
      <w:bookmarkEnd w:id="8"/>
      <w:r w:rsidRPr="00B10303">
        <w:rPr>
          <w:rFonts w:ascii="Cambria" w:hAnsi="Cambria"/>
          <w:b/>
          <w:bCs/>
          <w:sz w:val="28"/>
          <w:szCs w:val="28"/>
        </w:rPr>
        <w:t>9. AUDITING, ASSESSMENTS AND TRANSPARENCY</w:t>
      </w:r>
    </w:p>
    <w:p w14:paraId="1852B414" w14:textId="6A5FDD69" w:rsidR="005A2B04" w:rsidRPr="0004450A" w:rsidRDefault="0004450A" w:rsidP="005A2B04">
      <w:pPr>
        <w:rPr>
          <w:rFonts w:ascii="Cambria" w:hAnsi="Cambria"/>
        </w:rPr>
      </w:pPr>
      <w:r w:rsidRPr="0004450A">
        <w:rPr>
          <w:rFonts w:ascii="Cambria" w:hAnsi="Cambria"/>
        </w:rPr>
        <w:t>Sanden Vikas</w:t>
      </w:r>
      <w:r w:rsidR="005A2B04" w:rsidRPr="0004450A">
        <w:rPr>
          <w:rFonts w:ascii="Cambria" w:hAnsi="Cambria"/>
        </w:rPr>
        <w:t xml:space="preserve"> may assess supplier compliance with this Code through:</w:t>
      </w:r>
    </w:p>
    <w:p w14:paraId="37D32E6B" w14:textId="77777777" w:rsidR="005A2B04" w:rsidRPr="0004450A" w:rsidRDefault="005A2B04" w:rsidP="00B10303">
      <w:pPr>
        <w:numPr>
          <w:ilvl w:val="0"/>
          <w:numId w:val="15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Self-assessments;</w:t>
      </w:r>
    </w:p>
    <w:p w14:paraId="3BA89FD4" w14:textId="77777777" w:rsidR="005A2B04" w:rsidRPr="0004450A" w:rsidRDefault="005A2B04" w:rsidP="00B10303">
      <w:pPr>
        <w:numPr>
          <w:ilvl w:val="0"/>
          <w:numId w:val="15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Documentation reviews;</w:t>
      </w:r>
    </w:p>
    <w:p w14:paraId="4F086381" w14:textId="77777777" w:rsidR="005A2B04" w:rsidRPr="0004450A" w:rsidRDefault="005A2B04" w:rsidP="00B10303">
      <w:pPr>
        <w:numPr>
          <w:ilvl w:val="0"/>
          <w:numId w:val="15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Questionnaires;</w:t>
      </w:r>
    </w:p>
    <w:p w14:paraId="0FDE1D63" w14:textId="77777777" w:rsidR="005A2B04" w:rsidRPr="0004450A" w:rsidRDefault="005A2B04" w:rsidP="00B10303">
      <w:pPr>
        <w:numPr>
          <w:ilvl w:val="0"/>
          <w:numId w:val="15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Physical audits;</w:t>
      </w:r>
    </w:p>
    <w:p w14:paraId="571A2A6B" w14:textId="77777777" w:rsidR="005A2B04" w:rsidRPr="0004450A" w:rsidRDefault="005A2B04" w:rsidP="00B10303">
      <w:pPr>
        <w:numPr>
          <w:ilvl w:val="0"/>
          <w:numId w:val="15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Virtual audits;</w:t>
      </w:r>
    </w:p>
    <w:p w14:paraId="21DA2157" w14:textId="77777777" w:rsidR="005A2B04" w:rsidRPr="0004450A" w:rsidRDefault="005A2B04" w:rsidP="00B10303">
      <w:pPr>
        <w:numPr>
          <w:ilvl w:val="0"/>
          <w:numId w:val="15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Hybrid audits; and/or</w:t>
      </w:r>
    </w:p>
    <w:p w14:paraId="483DD19C" w14:textId="0289569A" w:rsidR="005A2B04" w:rsidRDefault="005A2B04" w:rsidP="00B10303">
      <w:pPr>
        <w:numPr>
          <w:ilvl w:val="0"/>
          <w:numId w:val="15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Independent third-party assessments</w:t>
      </w:r>
    </w:p>
    <w:p w14:paraId="5482A031" w14:textId="77777777" w:rsidR="00B10303" w:rsidRPr="0004450A" w:rsidRDefault="00B10303" w:rsidP="00B10303">
      <w:pPr>
        <w:spacing w:after="0" w:line="240" w:lineRule="auto"/>
        <w:ind w:left="720"/>
        <w:rPr>
          <w:rFonts w:ascii="Cambria" w:hAnsi="Cambria"/>
        </w:rPr>
      </w:pPr>
    </w:p>
    <w:p w14:paraId="51F33502" w14:textId="1AB31ACA" w:rsidR="005A2B04" w:rsidRPr="0004450A" w:rsidRDefault="005A2B04" w:rsidP="00B10303">
      <w:pPr>
        <w:tabs>
          <w:tab w:val="num" w:pos="720"/>
        </w:tabs>
        <w:jc w:val="both"/>
        <w:rPr>
          <w:rFonts w:ascii="Cambria" w:hAnsi="Cambria"/>
        </w:rPr>
      </w:pPr>
      <w:r w:rsidRPr="0004450A">
        <w:rPr>
          <w:rFonts w:ascii="Cambria" w:hAnsi="Cambria"/>
        </w:rPr>
        <w:t>Suppliers shall provide reasonable access to relevant</w:t>
      </w:r>
      <w:r w:rsidR="005B434D" w:rsidRPr="0004450A">
        <w:rPr>
          <w:rFonts w:ascii="Cambria" w:hAnsi="Cambria"/>
        </w:rPr>
        <w:t xml:space="preserve"> </w:t>
      </w:r>
      <w:r w:rsidRPr="0004450A">
        <w:rPr>
          <w:rFonts w:ascii="Cambria" w:hAnsi="Cambria"/>
        </w:rPr>
        <w:t>Personnel;</w:t>
      </w:r>
      <w:r w:rsidR="005B434D" w:rsidRPr="0004450A">
        <w:rPr>
          <w:rFonts w:ascii="Cambria" w:hAnsi="Cambria"/>
        </w:rPr>
        <w:t xml:space="preserve"> </w:t>
      </w:r>
      <w:r w:rsidRPr="0004450A">
        <w:rPr>
          <w:rFonts w:ascii="Cambria" w:hAnsi="Cambria"/>
        </w:rPr>
        <w:t>Facilities;</w:t>
      </w:r>
      <w:r w:rsidR="005B434D" w:rsidRPr="0004450A">
        <w:rPr>
          <w:rFonts w:ascii="Cambria" w:hAnsi="Cambria"/>
        </w:rPr>
        <w:t xml:space="preserve"> </w:t>
      </w:r>
      <w:r w:rsidRPr="0004450A">
        <w:rPr>
          <w:rFonts w:ascii="Cambria" w:hAnsi="Cambria"/>
        </w:rPr>
        <w:t>Records;</w:t>
      </w:r>
      <w:r w:rsidR="005B434D" w:rsidRPr="0004450A">
        <w:rPr>
          <w:rFonts w:ascii="Cambria" w:hAnsi="Cambria"/>
        </w:rPr>
        <w:t xml:space="preserve"> </w:t>
      </w:r>
      <w:r w:rsidRPr="0004450A">
        <w:rPr>
          <w:rFonts w:ascii="Cambria" w:hAnsi="Cambria"/>
        </w:rPr>
        <w:t>Policies and procedures;</w:t>
      </w:r>
      <w:r w:rsidR="005B434D" w:rsidRPr="0004450A">
        <w:rPr>
          <w:rFonts w:ascii="Cambria" w:hAnsi="Cambria"/>
        </w:rPr>
        <w:t xml:space="preserve"> </w:t>
      </w:r>
      <w:r w:rsidRPr="0004450A">
        <w:rPr>
          <w:rFonts w:ascii="Cambria" w:hAnsi="Cambria"/>
        </w:rPr>
        <w:t>Licences and statutory approvals; and</w:t>
      </w:r>
      <w:r w:rsidR="005B434D" w:rsidRPr="0004450A">
        <w:rPr>
          <w:rFonts w:ascii="Cambria" w:hAnsi="Cambria"/>
        </w:rPr>
        <w:t xml:space="preserve"> </w:t>
      </w:r>
      <w:r w:rsidR="00B10303" w:rsidRPr="0004450A">
        <w:rPr>
          <w:rFonts w:ascii="Cambria" w:hAnsi="Cambria"/>
        </w:rPr>
        <w:t>other</w:t>
      </w:r>
      <w:r w:rsidRPr="0004450A">
        <w:rPr>
          <w:rFonts w:ascii="Cambria" w:hAnsi="Cambria"/>
        </w:rPr>
        <w:t xml:space="preserve"> evidence necessary to assess compliance.</w:t>
      </w:r>
    </w:p>
    <w:p w14:paraId="71DE466B" w14:textId="77777777" w:rsidR="00B10303" w:rsidRDefault="00B10303" w:rsidP="005A2B04">
      <w:pPr>
        <w:rPr>
          <w:rFonts w:ascii="Cambria" w:hAnsi="Cambria"/>
          <w:b/>
          <w:bCs/>
        </w:rPr>
      </w:pPr>
    </w:p>
    <w:p w14:paraId="7D5EBA14" w14:textId="77777777" w:rsidR="00B10303" w:rsidRDefault="00B10303" w:rsidP="005A2B04">
      <w:pPr>
        <w:rPr>
          <w:rFonts w:ascii="Cambria" w:hAnsi="Cambria"/>
          <w:b/>
          <w:bCs/>
        </w:rPr>
      </w:pPr>
    </w:p>
    <w:p w14:paraId="0C6BA292" w14:textId="7E4F06C9" w:rsidR="005A2B04" w:rsidRPr="00B10303" w:rsidRDefault="00B10303" w:rsidP="00B10303">
      <w:pPr>
        <w:pStyle w:val="Heading1"/>
        <w:spacing w:before="0" w:after="0"/>
        <w:rPr>
          <w:rFonts w:ascii="Cambria" w:hAnsi="Cambria"/>
          <w:b/>
          <w:bCs/>
          <w:sz w:val="28"/>
          <w:szCs w:val="28"/>
        </w:rPr>
      </w:pPr>
      <w:bookmarkStart w:id="9" w:name="_10._CORRECTIVE_ACTION"/>
      <w:bookmarkEnd w:id="9"/>
      <w:r w:rsidRPr="00B10303">
        <w:rPr>
          <w:rFonts w:ascii="Cambria" w:hAnsi="Cambria"/>
          <w:b/>
          <w:bCs/>
          <w:sz w:val="28"/>
          <w:szCs w:val="28"/>
        </w:rPr>
        <w:t>1</w:t>
      </w:r>
      <w:r>
        <w:rPr>
          <w:rFonts w:ascii="Cambria" w:hAnsi="Cambria"/>
          <w:b/>
          <w:bCs/>
          <w:sz w:val="28"/>
          <w:szCs w:val="28"/>
        </w:rPr>
        <w:t>0</w:t>
      </w:r>
      <w:r w:rsidRPr="00B10303">
        <w:rPr>
          <w:rFonts w:ascii="Cambria" w:hAnsi="Cambria"/>
          <w:b/>
          <w:bCs/>
          <w:sz w:val="28"/>
          <w:szCs w:val="28"/>
        </w:rPr>
        <w:t>. CORRECTIVE ACTION AND CONTINUOUS IMPROVEMENT</w:t>
      </w:r>
    </w:p>
    <w:p w14:paraId="18487124" w14:textId="3B55D0D6" w:rsidR="005A2B04" w:rsidRPr="0004450A" w:rsidRDefault="005A2B04" w:rsidP="00B10303">
      <w:pPr>
        <w:jc w:val="both"/>
        <w:rPr>
          <w:rFonts w:ascii="Cambria" w:hAnsi="Cambria"/>
        </w:rPr>
      </w:pPr>
      <w:r w:rsidRPr="0004450A">
        <w:rPr>
          <w:rFonts w:ascii="Cambria" w:hAnsi="Cambria"/>
        </w:rPr>
        <w:t xml:space="preserve">Where non-compliance is identified, the supplier shall develop and implement a </w:t>
      </w:r>
      <w:r w:rsidR="00B10303">
        <w:rPr>
          <w:rFonts w:ascii="Cambria" w:hAnsi="Cambria"/>
        </w:rPr>
        <w:t>C</w:t>
      </w:r>
      <w:r w:rsidRPr="0004450A">
        <w:rPr>
          <w:rFonts w:ascii="Cambria" w:hAnsi="Cambria"/>
        </w:rPr>
        <w:t xml:space="preserve">orrective </w:t>
      </w:r>
      <w:r w:rsidR="00B10303">
        <w:rPr>
          <w:rFonts w:ascii="Cambria" w:hAnsi="Cambria"/>
        </w:rPr>
        <w:t>A</w:t>
      </w:r>
      <w:r w:rsidRPr="0004450A">
        <w:rPr>
          <w:rFonts w:ascii="Cambria" w:hAnsi="Cambria"/>
        </w:rPr>
        <w:t xml:space="preserve">ction </w:t>
      </w:r>
      <w:r w:rsidR="00B10303">
        <w:rPr>
          <w:rFonts w:ascii="Cambria" w:hAnsi="Cambria"/>
        </w:rPr>
        <w:t>P</w:t>
      </w:r>
      <w:r w:rsidRPr="0004450A">
        <w:rPr>
          <w:rFonts w:ascii="Cambria" w:hAnsi="Cambria"/>
        </w:rPr>
        <w:t>lan (CAP) within the agreed timeframe.</w:t>
      </w:r>
    </w:p>
    <w:p w14:paraId="47D28315" w14:textId="77777777" w:rsidR="005A2B04" w:rsidRPr="0004450A" w:rsidRDefault="005A2B04" w:rsidP="00B10303">
      <w:pPr>
        <w:jc w:val="both"/>
        <w:rPr>
          <w:rFonts w:ascii="Cambria" w:hAnsi="Cambria"/>
        </w:rPr>
      </w:pPr>
      <w:r w:rsidRPr="0004450A">
        <w:rPr>
          <w:rFonts w:ascii="Cambria" w:hAnsi="Cambria"/>
        </w:rPr>
        <w:t>Critical issues involving potential fatalities, serious human-rights violations, child or forced labour, major environmental damage, corruption or significant legal violations may require immediate action.</w:t>
      </w:r>
    </w:p>
    <w:p w14:paraId="592D6945" w14:textId="16F6B175" w:rsidR="005A2B04" w:rsidRPr="00B10303" w:rsidRDefault="00B10303" w:rsidP="00B10303">
      <w:pPr>
        <w:pStyle w:val="Heading1"/>
        <w:spacing w:before="0" w:after="0"/>
        <w:rPr>
          <w:rFonts w:ascii="Cambria" w:hAnsi="Cambria"/>
          <w:b/>
          <w:bCs/>
          <w:sz w:val="28"/>
          <w:szCs w:val="28"/>
        </w:rPr>
      </w:pPr>
      <w:bookmarkStart w:id="10" w:name="_11._REPORTING_CONCERNS"/>
      <w:bookmarkEnd w:id="10"/>
      <w:r w:rsidRPr="00B10303">
        <w:rPr>
          <w:rFonts w:ascii="Cambria" w:hAnsi="Cambria"/>
          <w:b/>
          <w:bCs/>
          <w:sz w:val="28"/>
          <w:szCs w:val="28"/>
        </w:rPr>
        <w:t>1</w:t>
      </w:r>
      <w:r>
        <w:rPr>
          <w:rFonts w:ascii="Cambria" w:hAnsi="Cambria"/>
          <w:b/>
          <w:bCs/>
          <w:sz w:val="28"/>
          <w:szCs w:val="28"/>
        </w:rPr>
        <w:t>1</w:t>
      </w:r>
      <w:r w:rsidRPr="00B10303">
        <w:rPr>
          <w:rFonts w:ascii="Cambria" w:hAnsi="Cambria"/>
          <w:b/>
          <w:bCs/>
          <w:sz w:val="28"/>
          <w:szCs w:val="28"/>
        </w:rPr>
        <w:t>. REPORTING CONCERNS AND NON-RETALIATION</w:t>
      </w:r>
    </w:p>
    <w:p w14:paraId="2FE6D920" w14:textId="637AABE2" w:rsidR="005B434D" w:rsidRPr="0004450A" w:rsidRDefault="005A2B04" w:rsidP="00B10303">
      <w:pPr>
        <w:jc w:val="both"/>
        <w:rPr>
          <w:rFonts w:ascii="Cambria" w:hAnsi="Cambria"/>
        </w:rPr>
      </w:pPr>
      <w:r w:rsidRPr="0004450A">
        <w:rPr>
          <w:rFonts w:ascii="Cambria" w:hAnsi="Cambria"/>
        </w:rPr>
        <w:t>Suppliers, their employees and relevant stakeholders are encouraged to report suspected violations of this Code</w:t>
      </w:r>
      <w:r w:rsidR="005B434D" w:rsidRPr="0004450A">
        <w:rPr>
          <w:rFonts w:ascii="Cambria" w:hAnsi="Cambria"/>
        </w:rPr>
        <w:t xml:space="preserve"> at </w:t>
      </w:r>
      <w:hyperlink r:id="rId7" w:history="1">
        <w:r w:rsidR="005B434D" w:rsidRPr="0004450A">
          <w:rPr>
            <w:rStyle w:val="Hyperlink"/>
            <w:rFonts w:ascii="Cambria" w:hAnsi="Cambria"/>
          </w:rPr>
          <w:t>vigil@vikasgroup.in</w:t>
        </w:r>
      </w:hyperlink>
    </w:p>
    <w:p w14:paraId="35B26998" w14:textId="744A74AC" w:rsidR="005A2B04" w:rsidRPr="00B10303" w:rsidRDefault="00B10303" w:rsidP="00B10303">
      <w:pPr>
        <w:pStyle w:val="Heading1"/>
        <w:spacing w:before="0" w:after="0"/>
        <w:rPr>
          <w:rFonts w:ascii="Cambria" w:hAnsi="Cambria"/>
          <w:b/>
          <w:bCs/>
          <w:sz w:val="28"/>
          <w:szCs w:val="28"/>
        </w:rPr>
      </w:pPr>
      <w:bookmarkStart w:id="11" w:name="_12._CONSEQUENCES_OF"/>
      <w:bookmarkEnd w:id="11"/>
      <w:r w:rsidRPr="00B10303">
        <w:rPr>
          <w:rFonts w:ascii="Cambria" w:hAnsi="Cambria"/>
          <w:b/>
          <w:bCs/>
          <w:sz w:val="28"/>
          <w:szCs w:val="28"/>
        </w:rPr>
        <w:t>1</w:t>
      </w:r>
      <w:r>
        <w:rPr>
          <w:rFonts w:ascii="Cambria" w:hAnsi="Cambria"/>
          <w:b/>
          <w:bCs/>
          <w:sz w:val="28"/>
          <w:szCs w:val="28"/>
        </w:rPr>
        <w:t>2</w:t>
      </w:r>
      <w:r w:rsidRPr="00B10303">
        <w:rPr>
          <w:rFonts w:ascii="Cambria" w:hAnsi="Cambria"/>
          <w:b/>
          <w:bCs/>
          <w:sz w:val="28"/>
          <w:szCs w:val="28"/>
        </w:rPr>
        <w:t>. CONSEQUENCES OF NON-COMPLIANCE</w:t>
      </w:r>
    </w:p>
    <w:p w14:paraId="1889AA7D" w14:textId="77777777" w:rsidR="005A2B04" w:rsidRPr="0004450A" w:rsidRDefault="005A2B04" w:rsidP="005A2B04">
      <w:pPr>
        <w:rPr>
          <w:rFonts w:ascii="Cambria" w:hAnsi="Cambria"/>
        </w:rPr>
      </w:pPr>
      <w:r w:rsidRPr="0004450A">
        <w:rPr>
          <w:rFonts w:ascii="Cambria" w:hAnsi="Cambria"/>
        </w:rPr>
        <w:t>Failure to comply with this Code may result in appropriate action depending on the nature, severity and recurrence of the violation.</w:t>
      </w:r>
    </w:p>
    <w:p w14:paraId="745E2EB6" w14:textId="69630A3E" w:rsidR="005A2B04" w:rsidRPr="0004450A" w:rsidRDefault="005A2B04" w:rsidP="00B10303">
      <w:p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Actions may include:</w:t>
      </w:r>
      <w:r w:rsidR="005B434D" w:rsidRPr="0004450A">
        <w:rPr>
          <w:rFonts w:ascii="Cambria" w:hAnsi="Cambria"/>
        </w:rPr>
        <w:t xml:space="preserve"> </w:t>
      </w:r>
    </w:p>
    <w:p w14:paraId="272FC05D" w14:textId="77777777" w:rsidR="005B434D" w:rsidRPr="0004450A" w:rsidRDefault="005B434D" w:rsidP="00B10303">
      <w:pPr>
        <w:numPr>
          <w:ilvl w:val="0"/>
          <w:numId w:val="22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Increased monitoring;</w:t>
      </w:r>
    </w:p>
    <w:p w14:paraId="2843875A" w14:textId="77777777" w:rsidR="005A2B04" w:rsidRPr="0004450A" w:rsidRDefault="005A2B04" w:rsidP="00B10303">
      <w:pPr>
        <w:numPr>
          <w:ilvl w:val="0"/>
          <w:numId w:val="22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Improvement plans;</w:t>
      </w:r>
    </w:p>
    <w:p w14:paraId="6FF4514D" w14:textId="77777777" w:rsidR="005A2B04" w:rsidRPr="0004450A" w:rsidRDefault="005A2B04" w:rsidP="00B10303">
      <w:pPr>
        <w:numPr>
          <w:ilvl w:val="0"/>
          <w:numId w:val="22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Suspension or termination of specific orders;</w:t>
      </w:r>
    </w:p>
    <w:p w14:paraId="6596C869" w14:textId="49AD3518" w:rsidR="005A2B04" w:rsidRDefault="005A2B04" w:rsidP="00B10303">
      <w:pPr>
        <w:numPr>
          <w:ilvl w:val="0"/>
          <w:numId w:val="22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Legal proceedings</w:t>
      </w:r>
    </w:p>
    <w:p w14:paraId="64935BA7" w14:textId="6EADFE0B" w:rsidR="005A2B04" w:rsidRPr="0004450A" w:rsidRDefault="00B10303" w:rsidP="005A2B04">
      <w:pPr>
        <w:rPr>
          <w:rFonts w:ascii="Cambria" w:hAnsi="Cambria"/>
        </w:rPr>
      </w:pPr>
      <w:r>
        <w:rPr>
          <w:rFonts w:ascii="Cambria" w:hAnsi="Cambria"/>
        </w:rPr>
        <w:br/>
      </w:r>
      <w:r w:rsidR="005A2B04" w:rsidRPr="0004450A">
        <w:rPr>
          <w:rFonts w:ascii="Cambria" w:hAnsi="Cambria"/>
        </w:rPr>
        <w:t>Critical violations may result in immediate escalation and action.</w:t>
      </w:r>
    </w:p>
    <w:p w14:paraId="563A61D1" w14:textId="1B52AE30" w:rsidR="005A2B04" w:rsidRPr="00B10303" w:rsidRDefault="005A2B04" w:rsidP="00B10303">
      <w:pPr>
        <w:pStyle w:val="Heading1"/>
        <w:spacing w:before="0" w:after="0"/>
        <w:rPr>
          <w:rFonts w:ascii="Cambria" w:hAnsi="Cambria"/>
          <w:b/>
          <w:bCs/>
          <w:sz w:val="28"/>
          <w:szCs w:val="28"/>
        </w:rPr>
      </w:pPr>
      <w:bookmarkStart w:id="12" w:name="_13._IMPLEMENTATION_AND"/>
      <w:bookmarkEnd w:id="12"/>
      <w:r w:rsidRPr="00B10303">
        <w:rPr>
          <w:rFonts w:ascii="Cambria" w:hAnsi="Cambria"/>
          <w:b/>
          <w:bCs/>
          <w:sz w:val="28"/>
          <w:szCs w:val="28"/>
        </w:rPr>
        <w:t>1</w:t>
      </w:r>
      <w:r w:rsidR="00B10303">
        <w:rPr>
          <w:rFonts w:ascii="Cambria" w:hAnsi="Cambria"/>
          <w:b/>
          <w:bCs/>
          <w:sz w:val="28"/>
          <w:szCs w:val="28"/>
        </w:rPr>
        <w:t>3</w:t>
      </w:r>
      <w:r w:rsidRPr="00B10303">
        <w:rPr>
          <w:rFonts w:ascii="Cambria" w:hAnsi="Cambria"/>
          <w:b/>
          <w:bCs/>
          <w:sz w:val="28"/>
          <w:szCs w:val="28"/>
        </w:rPr>
        <w:t xml:space="preserve">. </w:t>
      </w:r>
      <w:r w:rsidR="00B10303" w:rsidRPr="00B10303">
        <w:rPr>
          <w:rFonts w:ascii="Cambria" w:hAnsi="Cambria"/>
          <w:b/>
          <w:bCs/>
          <w:sz w:val="28"/>
          <w:szCs w:val="28"/>
        </w:rPr>
        <w:t>IMPLEMENTATION AND MONITORING</w:t>
      </w:r>
    </w:p>
    <w:p w14:paraId="18C7738F" w14:textId="64DD7027" w:rsidR="005A2B04" w:rsidRPr="0004450A" w:rsidRDefault="0004450A" w:rsidP="005A2B04">
      <w:pPr>
        <w:rPr>
          <w:rFonts w:ascii="Cambria" w:hAnsi="Cambria"/>
        </w:rPr>
      </w:pPr>
      <w:r w:rsidRPr="0004450A">
        <w:rPr>
          <w:rFonts w:ascii="Cambria" w:hAnsi="Cambria"/>
        </w:rPr>
        <w:t>Sanden Vikas</w:t>
      </w:r>
      <w:r w:rsidR="005A2B04" w:rsidRPr="0004450A">
        <w:rPr>
          <w:rFonts w:ascii="Cambria" w:hAnsi="Cambria"/>
        </w:rPr>
        <w:t xml:space="preserve"> may periodically review and update this Code to reflect changes in:</w:t>
      </w:r>
    </w:p>
    <w:p w14:paraId="36A8E641" w14:textId="77777777" w:rsidR="005A2B04" w:rsidRPr="0004450A" w:rsidRDefault="005A2B04" w:rsidP="00B10303">
      <w:pPr>
        <w:numPr>
          <w:ilvl w:val="0"/>
          <w:numId w:val="23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Applicable laws and regulations;</w:t>
      </w:r>
    </w:p>
    <w:p w14:paraId="08961306" w14:textId="77777777" w:rsidR="005A2B04" w:rsidRPr="0004450A" w:rsidRDefault="005A2B04" w:rsidP="00B10303">
      <w:pPr>
        <w:numPr>
          <w:ilvl w:val="0"/>
          <w:numId w:val="23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Customer expectations;</w:t>
      </w:r>
    </w:p>
    <w:p w14:paraId="006484A1" w14:textId="77777777" w:rsidR="005A2B04" w:rsidRPr="0004450A" w:rsidRDefault="005A2B04" w:rsidP="00B10303">
      <w:pPr>
        <w:numPr>
          <w:ilvl w:val="0"/>
          <w:numId w:val="23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ESG and sustainability standards;</w:t>
      </w:r>
    </w:p>
    <w:p w14:paraId="2B40D7DA" w14:textId="77777777" w:rsidR="005A2B04" w:rsidRPr="0004450A" w:rsidRDefault="005A2B04" w:rsidP="00B10303">
      <w:pPr>
        <w:numPr>
          <w:ilvl w:val="0"/>
          <w:numId w:val="23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Industry practices;</w:t>
      </w:r>
    </w:p>
    <w:p w14:paraId="71A584FC" w14:textId="77777777" w:rsidR="005A2B04" w:rsidRPr="0004450A" w:rsidRDefault="005A2B04" w:rsidP="00B10303">
      <w:pPr>
        <w:numPr>
          <w:ilvl w:val="0"/>
          <w:numId w:val="23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Environmental and climate risks; and</w:t>
      </w:r>
    </w:p>
    <w:p w14:paraId="75EBA803" w14:textId="5A5D81D3" w:rsidR="005A2B04" w:rsidRPr="0004450A" w:rsidRDefault="005A2B04" w:rsidP="00B10303">
      <w:pPr>
        <w:numPr>
          <w:ilvl w:val="0"/>
          <w:numId w:val="23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Human-rights and responsible-business expectations.</w:t>
      </w:r>
      <w:r w:rsidR="00B10303">
        <w:rPr>
          <w:rFonts w:ascii="Cambria" w:hAnsi="Cambria"/>
        </w:rPr>
        <w:br/>
      </w:r>
    </w:p>
    <w:p w14:paraId="6C996DA7" w14:textId="7612A9E9" w:rsidR="005A2B04" w:rsidRPr="0004450A" w:rsidRDefault="005A2B04" w:rsidP="005A2B04">
      <w:pPr>
        <w:rPr>
          <w:rFonts w:ascii="Cambria" w:hAnsi="Cambria"/>
        </w:rPr>
      </w:pPr>
      <w:r w:rsidRPr="0004450A">
        <w:rPr>
          <w:rFonts w:ascii="Cambria" w:hAnsi="Cambria"/>
        </w:rPr>
        <w:t xml:space="preserve">Suppliers are expected to support continuous improvement and cooperate with </w:t>
      </w:r>
      <w:r w:rsidR="0004450A" w:rsidRPr="0004450A">
        <w:rPr>
          <w:rFonts w:ascii="Cambria" w:hAnsi="Cambria"/>
        </w:rPr>
        <w:t>Sanden Vikas</w:t>
      </w:r>
      <w:r w:rsidRPr="0004450A">
        <w:rPr>
          <w:rFonts w:ascii="Cambria" w:hAnsi="Cambria"/>
        </w:rPr>
        <w:t xml:space="preserve"> in implementing revised requirements.</w:t>
      </w:r>
    </w:p>
    <w:p w14:paraId="7845519A" w14:textId="3E2FFFCC" w:rsidR="005A2B04" w:rsidRPr="00B10303" w:rsidRDefault="00B10303" w:rsidP="00B10303">
      <w:pPr>
        <w:pStyle w:val="Heading1"/>
        <w:spacing w:before="0" w:after="0"/>
        <w:rPr>
          <w:rFonts w:ascii="Cambria" w:hAnsi="Cambria"/>
          <w:b/>
          <w:bCs/>
          <w:sz w:val="28"/>
          <w:szCs w:val="28"/>
        </w:rPr>
      </w:pPr>
      <w:bookmarkStart w:id="13" w:name="_19._SUPPLIER_DECLARATION"/>
      <w:bookmarkEnd w:id="13"/>
      <w:r w:rsidRPr="00B10303">
        <w:rPr>
          <w:rFonts w:ascii="Cambria" w:hAnsi="Cambria"/>
          <w:b/>
          <w:bCs/>
          <w:sz w:val="28"/>
          <w:szCs w:val="28"/>
        </w:rPr>
        <w:t>19. SUPPLIER DECLARATION AND COMMITMENT</w:t>
      </w:r>
    </w:p>
    <w:p w14:paraId="165880ED" w14:textId="77777777" w:rsidR="005A2B04" w:rsidRPr="0004450A" w:rsidRDefault="005A2B04" w:rsidP="005A2B04">
      <w:pPr>
        <w:rPr>
          <w:rFonts w:ascii="Cambria" w:hAnsi="Cambria"/>
        </w:rPr>
      </w:pPr>
      <w:r w:rsidRPr="0004450A">
        <w:rPr>
          <w:rFonts w:ascii="Cambria" w:hAnsi="Cambria"/>
        </w:rPr>
        <w:t>By accepting this Code, the supplier confirms that it has:</w:t>
      </w:r>
    </w:p>
    <w:p w14:paraId="5C56C0DD" w14:textId="2A7DCC6D" w:rsidR="005A2B04" w:rsidRPr="0004450A" w:rsidRDefault="005A2B04" w:rsidP="00B10303">
      <w:pPr>
        <w:numPr>
          <w:ilvl w:val="0"/>
          <w:numId w:val="24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 xml:space="preserve">Received and understood the </w:t>
      </w:r>
      <w:r w:rsidR="0004450A" w:rsidRPr="0004450A">
        <w:rPr>
          <w:rFonts w:ascii="Cambria" w:hAnsi="Cambria"/>
        </w:rPr>
        <w:t>Sanden Vikas</w:t>
      </w:r>
      <w:r w:rsidRPr="0004450A">
        <w:rPr>
          <w:rFonts w:ascii="Cambria" w:hAnsi="Cambria"/>
        </w:rPr>
        <w:t xml:space="preserve"> Supplier Code of Conduct;</w:t>
      </w:r>
    </w:p>
    <w:p w14:paraId="0731C40B" w14:textId="77777777" w:rsidR="005A2B04" w:rsidRPr="0004450A" w:rsidRDefault="005A2B04" w:rsidP="00B10303">
      <w:pPr>
        <w:numPr>
          <w:ilvl w:val="0"/>
          <w:numId w:val="24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Communicated applicable requirements to relevant employees and business partners;</w:t>
      </w:r>
    </w:p>
    <w:p w14:paraId="1B3A80BD" w14:textId="77777777" w:rsidR="005A2B04" w:rsidRPr="0004450A" w:rsidRDefault="005A2B04" w:rsidP="00B10303">
      <w:pPr>
        <w:numPr>
          <w:ilvl w:val="0"/>
          <w:numId w:val="24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Committed to comply with the Code in both letter and spirit;</w:t>
      </w:r>
    </w:p>
    <w:p w14:paraId="2E69829E" w14:textId="77777777" w:rsidR="005A2B04" w:rsidRPr="0004450A" w:rsidRDefault="005A2B04" w:rsidP="00B10303">
      <w:pPr>
        <w:numPr>
          <w:ilvl w:val="0"/>
          <w:numId w:val="24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Committed to comply with all applicable laws and regulations;</w:t>
      </w:r>
    </w:p>
    <w:p w14:paraId="20C4A478" w14:textId="77777777" w:rsidR="005A2B04" w:rsidRPr="0004450A" w:rsidRDefault="005A2B04" w:rsidP="00B10303">
      <w:pPr>
        <w:numPr>
          <w:ilvl w:val="0"/>
          <w:numId w:val="24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Agreed to provide reasonable information and cooperation for assessments and audits;</w:t>
      </w:r>
    </w:p>
    <w:p w14:paraId="32E6447F" w14:textId="77777777" w:rsidR="005A2B04" w:rsidRPr="0004450A" w:rsidRDefault="005A2B04" w:rsidP="00B10303">
      <w:pPr>
        <w:numPr>
          <w:ilvl w:val="0"/>
          <w:numId w:val="24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Accepted responsibility for appropriate compliance by its employees, agents, contractors and relevant sub-suppliers; and</w:t>
      </w:r>
    </w:p>
    <w:p w14:paraId="46DE78C1" w14:textId="77777777" w:rsidR="005A2B04" w:rsidRDefault="005A2B04" w:rsidP="00B10303">
      <w:pPr>
        <w:numPr>
          <w:ilvl w:val="0"/>
          <w:numId w:val="24"/>
        </w:numPr>
        <w:spacing w:after="0" w:line="240" w:lineRule="auto"/>
        <w:rPr>
          <w:rFonts w:ascii="Cambria" w:hAnsi="Cambria"/>
        </w:rPr>
      </w:pPr>
      <w:r w:rsidRPr="0004450A">
        <w:rPr>
          <w:rFonts w:ascii="Cambria" w:hAnsi="Cambria"/>
        </w:rPr>
        <w:t>Understood that non-compliance may result in corrective action, suspension, termination of business and/or other appropriate action.</w:t>
      </w:r>
    </w:p>
    <w:p w14:paraId="6975D1FC" w14:textId="77777777" w:rsidR="00B10303" w:rsidRDefault="00B10303" w:rsidP="00B10303">
      <w:pPr>
        <w:spacing w:after="0" w:line="240" w:lineRule="auto"/>
        <w:rPr>
          <w:rFonts w:ascii="Cambria" w:hAnsi="Cambria"/>
        </w:rPr>
      </w:pPr>
    </w:p>
    <w:p w14:paraId="391BF84F" w14:textId="77777777" w:rsidR="00B10303" w:rsidRDefault="00B10303" w:rsidP="00B10303">
      <w:pPr>
        <w:spacing w:after="0" w:line="240" w:lineRule="auto"/>
        <w:rPr>
          <w:rFonts w:ascii="Cambria" w:hAnsi="Cambria"/>
        </w:rPr>
      </w:pPr>
    </w:p>
    <w:p w14:paraId="1FF142B5" w14:textId="77777777" w:rsidR="00B10303" w:rsidRDefault="00B10303" w:rsidP="00B10303">
      <w:pPr>
        <w:spacing w:after="0" w:line="240" w:lineRule="auto"/>
        <w:rPr>
          <w:rFonts w:ascii="Cambria" w:hAnsi="Cambria"/>
        </w:rPr>
      </w:pPr>
    </w:p>
    <w:p w14:paraId="53EED79F" w14:textId="77777777" w:rsidR="00B10303" w:rsidRDefault="00B10303" w:rsidP="00B10303">
      <w:pPr>
        <w:spacing w:after="0" w:line="240" w:lineRule="auto"/>
        <w:rPr>
          <w:rFonts w:ascii="Cambria" w:hAnsi="Cambria"/>
        </w:rPr>
      </w:pPr>
    </w:p>
    <w:p w14:paraId="0E06167B" w14:textId="77777777" w:rsidR="00B10303" w:rsidRPr="0004450A" w:rsidRDefault="00B10303" w:rsidP="00B10303">
      <w:pPr>
        <w:spacing w:after="0" w:line="240" w:lineRule="auto"/>
        <w:rPr>
          <w:rFonts w:ascii="Cambria" w:hAnsi="Cambria"/>
        </w:rPr>
      </w:pPr>
    </w:p>
    <w:p w14:paraId="5FCB5BED" w14:textId="3763D845" w:rsidR="005A2B04" w:rsidRPr="0004450A" w:rsidRDefault="005A2B04" w:rsidP="00B10303">
      <w:pPr>
        <w:jc w:val="both"/>
        <w:rPr>
          <w:rFonts w:ascii="Cambria" w:hAnsi="Cambria"/>
        </w:rPr>
      </w:pPr>
      <w:r w:rsidRPr="0004450A">
        <w:rPr>
          <w:rFonts w:ascii="Cambria" w:hAnsi="Cambria"/>
        </w:rPr>
        <w:t xml:space="preserve">This Code forms an integral part of the supplier relationship and shall be read together with applicable contracts, purchase orders, specifications and other </w:t>
      </w:r>
      <w:r w:rsidR="0004450A" w:rsidRPr="0004450A">
        <w:rPr>
          <w:rFonts w:ascii="Cambria" w:hAnsi="Cambria"/>
        </w:rPr>
        <w:t>Sanden Vikas</w:t>
      </w:r>
      <w:r w:rsidRPr="0004450A">
        <w:rPr>
          <w:rFonts w:ascii="Cambria" w:hAnsi="Cambria"/>
        </w:rPr>
        <w:t xml:space="preserve"> requirements.</w:t>
      </w:r>
    </w:p>
    <w:p w14:paraId="17928ECF" w14:textId="00200ED0" w:rsidR="005A2B04" w:rsidRPr="0004450A" w:rsidRDefault="00B10303" w:rsidP="005A2B04">
      <w:pPr>
        <w:rPr>
          <w:rFonts w:ascii="Cambria" w:hAnsi="Cambria"/>
          <w:b/>
          <w:bCs/>
        </w:rPr>
      </w:pPr>
      <w:r w:rsidRPr="0004450A">
        <w:rPr>
          <w:rFonts w:ascii="Cambria" w:hAnsi="Cambria"/>
          <w:b/>
          <w:bCs/>
        </w:rPr>
        <w:t>SUPPLIER ACKNOWLEDGEMENT</w:t>
      </w:r>
    </w:p>
    <w:p w14:paraId="6C7D4A67" w14:textId="77777777" w:rsidR="005A2B04" w:rsidRPr="0004450A" w:rsidRDefault="005A2B04" w:rsidP="005A2B04">
      <w:pPr>
        <w:rPr>
          <w:rFonts w:ascii="Cambria" w:hAnsi="Cambria"/>
        </w:rPr>
      </w:pPr>
      <w:r w:rsidRPr="0004450A">
        <w:rPr>
          <w:rFonts w:ascii="Cambria" w:hAnsi="Cambria"/>
          <w:b/>
          <w:bCs/>
        </w:rPr>
        <w:t>Supplier Name:</w:t>
      </w:r>
      <w:r w:rsidRPr="0004450A">
        <w:rPr>
          <w:rFonts w:ascii="Cambria" w:hAnsi="Cambria"/>
        </w:rPr>
        <w:t xml:space="preserve"> _______________________________</w:t>
      </w:r>
    </w:p>
    <w:p w14:paraId="1D9C3BE5" w14:textId="77777777" w:rsidR="005A2B04" w:rsidRPr="0004450A" w:rsidRDefault="005A2B04" w:rsidP="005A2B04">
      <w:pPr>
        <w:rPr>
          <w:rFonts w:ascii="Cambria" w:hAnsi="Cambria"/>
        </w:rPr>
      </w:pPr>
      <w:r w:rsidRPr="0004450A">
        <w:rPr>
          <w:rFonts w:ascii="Cambria" w:hAnsi="Cambria"/>
          <w:b/>
          <w:bCs/>
        </w:rPr>
        <w:t>Address:</w:t>
      </w:r>
      <w:r w:rsidRPr="0004450A">
        <w:rPr>
          <w:rFonts w:ascii="Cambria" w:hAnsi="Cambria"/>
        </w:rPr>
        <w:t xml:space="preserve"> _____________________________________</w:t>
      </w:r>
    </w:p>
    <w:p w14:paraId="0DB27804" w14:textId="77777777" w:rsidR="005A2B04" w:rsidRPr="0004450A" w:rsidRDefault="005A2B04" w:rsidP="005A2B04">
      <w:pPr>
        <w:rPr>
          <w:rFonts w:ascii="Cambria" w:hAnsi="Cambria"/>
        </w:rPr>
      </w:pPr>
      <w:r w:rsidRPr="0004450A">
        <w:rPr>
          <w:rFonts w:ascii="Cambria" w:hAnsi="Cambria"/>
          <w:b/>
          <w:bCs/>
        </w:rPr>
        <w:t>Authorized Representative:</w:t>
      </w:r>
      <w:r w:rsidRPr="0004450A">
        <w:rPr>
          <w:rFonts w:ascii="Cambria" w:hAnsi="Cambria"/>
        </w:rPr>
        <w:t xml:space="preserve"> _____________________</w:t>
      </w:r>
    </w:p>
    <w:p w14:paraId="12B2F14C" w14:textId="77777777" w:rsidR="005A2B04" w:rsidRPr="0004450A" w:rsidRDefault="005A2B04" w:rsidP="005A2B04">
      <w:pPr>
        <w:rPr>
          <w:rFonts w:ascii="Cambria" w:hAnsi="Cambria"/>
        </w:rPr>
      </w:pPr>
      <w:r w:rsidRPr="0004450A">
        <w:rPr>
          <w:rFonts w:ascii="Cambria" w:hAnsi="Cambria"/>
          <w:b/>
          <w:bCs/>
        </w:rPr>
        <w:t>Designation:</w:t>
      </w:r>
      <w:r w:rsidRPr="0004450A">
        <w:rPr>
          <w:rFonts w:ascii="Cambria" w:hAnsi="Cambria"/>
        </w:rPr>
        <w:t xml:space="preserve"> __________________________________</w:t>
      </w:r>
    </w:p>
    <w:p w14:paraId="75DF9ACB" w14:textId="77777777" w:rsidR="005A2B04" w:rsidRPr="0004450A" w:rsidRDefault="005A2B04" w:rsidP="005A2B04">
      <w:pPr>
        <w:rPr>
          <w:rFonts w:ascii="Cambria" w:hAnsi="Cambria"/>
        </w:rPr>
      </w:pPr>
      <w:r w:rsidRPr="0004450A">
        <w:rPr>
          <w:rFonts w:ascii="Cambria" w:hAnsi="Cambria"/>
          <w:b/>
          <w:bCs/>
        </w:rPr>
        <w:t>Signature:</w:t>
      </w:r>
      <w:r w:rsidRPr="0004450A">
        <w:rPr>
          <w:rFonts w:ascii="Cambria" w:hAnsi="Cambria"/>
        </w:rPr>
        <w:t xml:space="preserve"> ____________________________________</w:t>
      </w:r>
    </w:p>
    <w:p w14:paraId="1E4241B4" w14:textId="77777777" w:rsidR="005A2B04" w:rsidRPr="0004450A" w:rsidRDefault="005A2B04" w:rsidP="005A2B04">
      <w:pPr>
        <w:rPr>
          <w:rFonts w:ascii="Cambria" w:hAnsi="Cambria"/>
        </w:rPr>
      </w:pPr>
      <w:r w:rsidRPr="0004450A">
        <w:rPr>
          <w:rFonts w:ascii="Cambria" w:hAnsi="Cambria"/>
          <w:b/>
          <w:bCs/>
        </w:rPr>
        <w:t>Date:</w:t>
      </w:r>
      <w:r w:rsidRPr="0004450A">
        <w:rPr>
          <w:rFonts w:ascii="Cambria" w:hAnsi="Cambria"/>
        </w:rPr>
        <w:t xml:space="preserve"> ________________________________________</w:t>
      </w:r>
    </w:p>
    <w:p w14:paraId="6EDF55DA" w14:textId="77777777" w:rsidR="005A2B04" w:rsidRDefault="005A2B04" w:rsidP="005A2B04">
      <w:pPr>
        <w:rPr>
          <w:rFonts w:ascii="Cambria" w:hAnsi="Cambria"/>
        </w:rPr>
      </w:pPr>
      <w:r w:rsidRPr="0004450A">
        <w:rPr>
          <w:rFonts w:ascii="Cambria" w:hAnsi="Cambria"/>
          <w:b/>
          <w:bCs/>
        </w:rPr>
        <w:t>Company Stamp:</w:t>
      </w:r>
      <w:r w:rsidRPr="0004450A">
        <w:rPr>
          <w:rFonts w:ascii="Cambria" w:hAnsi="Cambria"/>
        </w:rPr>
        <w:t xml:space="preserve"> _______________________________</w:t>
      </w:r>
    </w:p>
    <w:p w14:paraId="2FF8B092" w14:textId="77777777" w:rsidR="00B10303" w:rsidRPr="0004450A" w:rsidRDefault="00B10303" w:rsidP="005A2B04">
      <w:pPr>
        <w:rPr>
          <w:rFonts w:ascii="Cambria" w:hAnsi="Cambria"/>
        </w:rPr>
      </w:pPr>
    </w:p>
    <w:p w14:paraId="08ED86A2" w14:textId="3DA75454" w:rsidR="005A2B04" w:rsidRPr="0004450A" w:rsidRDefault="005A2B04" w:rsidP="00B10303">
      <w:pPr>
        <w:jc w:val="both"/>
        <w:rPr>
          <w:rFonts w:ascii="Cambria" w:hAnsi="Cambria"/>
        </w:rPr>
      </w:pPr>
      <w:r w:rsidRPr="0004450A">
        <w:rPr>
          <w:rFonts w:ascii="Cambria" w:hAnsi="Cambria"/>
        </w:rPr>
        <w:t xml:space="preserve">This version is intentionally structured so that </w:t>
      </w:r>
      <w:r w:rsidRPr="0004450A">
        <w:rPr>
          <w:rFonts w:ascii="Cambria" w:hAnsi="Cambria"/>
          <w:b/>
          <w:bCs/>
        </w:rPr>
        <w:t>the Code remains a policy-level document</w:t>
      </w:r>
      <w:r w:rsidRPr="0004450A">
        <w:rPr>
          <w:rFonts w:ascii="Cambria" w:hAnsi="Cambria"/>
        </w:rPr>
        <w:t xml:space="preserve">, while detailed requirements such as HIRA methodology, LOTO procedure, contractor safety, environmental data templates and ESG supplier scoring can sit in separate SOPs/standards. That will make it much easier to implement across the </w:t>
      </w:r>
      <w:r w:rsidR="0004450A" w:rsidRPr="0004450A">
        <w:rPr>
          <w:rFonts w:ascii="Cambria" w:hAnsi="Cambria"/>
        </w:rPr>
        <w:t>Sanden Vikas</w:t>
      </w:r>
      <w:r w:rsidRPr="0004450A">
        <w:rPr>
          <w:rFonts w:ascii="Cambria" w:hAnsi="Cambria"/>
        </w:rPr>
        <w:t xml:space="preserve"> supplier base rather than making the Code unnecessarily operational.</w:t>
      </w:r>
    </w:p>
    <w:p w14:paraId="062465B8" w14:textId="77777777" w:rsidR="00825D9B" w:rsidRPr="0004450A" w:rsidRDefault="00825D9B">
      <w:pPr>
        <w:rPr>
          <w:rFonts w:ascii="Cambria" w:hAnsi="Cambria"/>
        </w:rPr>
      </w:pPr>
    </w:p>
    <w:sectPr w:rsidR="00825D9B" w:rsidRPr="0004450A" w:rsidSect="00245C62">
      <w:pgSz w:w="11906" w:h="16838"/>
      <w:pgMar w:top="142" w:right="1440" w:bottom="567" w:left="1440" w:header="708" w:footer="708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C5CEA"/>
    <w:multiLevelType w:val="multilevel"/>
    <w:tmpl w:val="6B0A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146BB"/>
    <w:multiLevelType w:val="multilevel"/>
    <w:tmpl w:val="85E8B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823BD"/>
    <w:multiLevelType w:val="multilevel"/>
    <w:tmpl w:val="61E4E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B419AE"/>
    <w:multiLevelType w:val="multilevel"/>
    <w:tmpl w:val="A036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3284C"/>
    <w:multiLevelType w:val="multilevel"/>
    <w:tmpl w:val="5260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4F5F5D"/>
    <w:multiLevelType w:val="multilevel"/>
    <w:tmpl w:val="97F4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BE3655"/>
    <w:multiLevelType w:val="multilevel"/>
    <w:tmpl w:val="46687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E64555"/>
    <w:multiLevelType w:val="multilevel"/>
    <w:tmpl w:val="363C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205EDC"/>
    <w:multiLevelType w:val="multilevel"/>
    <w:tmpl w:val="BA08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CF5BE8"/>
    <w:multiLevelType w:val="multilevel"/>
    <w:tmpl w:val="277C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F33C07"/>
    <w:multiLevelType w:val="multilevel"/>
    <w:tmpl w:val="2C4E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2324C9"/>
    <w:multiLevelType w:val="multilevel"/>
    <w:tmpl w:val="EF02B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C80CAA"/>
    <w:multiLevelType w:val="multilevel"/>
    <w:tmpl w:val="0200F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FF6270"/>
    <w:multiLevelType w:val="multilevel"/>
    <w:tmpl w:val="5FA82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682734"/>
    <w:multiLevelType w:val="multilevel"/>
    <w:tmpl w:val="851C2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857279"/>
    <w:multiLevelType w:val="multilevel"/>
    <w:tmpl w:val="96A6F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490563"/>
    <w:multiLevelType w:val="multilevel"/>
    <w:tmpl w:val="C3B6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EF0BFF"/>
    <w:multiLevelType w:val="multilevel"/>
    <w:tmpl w:val="C3B20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AF0CB5"/>
    <w:multiLevelType w:val="multilevel"/>
    <w:tmpl w:val="5C0E0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CF5CEC"/>
    <w:multiLevelType w:val="multilevel"/>
    <w:tmpl w:val="3A58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226CA7"/>
    <w:multiLevelType w:val="multilevel"/>
    <w:tmpl w:val="3ADA2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24BF3"/>
    <w:multiLevelType w:val="multilevel"/>
    <w:tmpl w:val="E19E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A16791"/>
    <w:multiLevelType w:val="multilevel"/>
    <w:tmpl w:val="DFB24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A62170"/>
    <w:multiLevelType w:val="multilevel"/>
    <w:tmpl w:val="DE0C1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9829183">
    <w:abstractNumId w:val="13"/>
  </w:num>
  <w:num w:numId="2" w16cid:durableId="103154970">
    <w:abstractNumId w:val="16"/>
  </w:num>
  <w:num w:numId="3" w16cid:durableId="1274675850">
    <w:abstractNumId w:val="20"/>
  </w:num>
  <w:num w:numId="4" w16cid:durableId="884023790">
    <w:abstractNumId w:val="1"/>
  </w:num>
  <w:num w:numId="5" w16cid:durableId="2016684793">
    <w:abstractNumId w:val="21"/>
  </w:num>
  <w:num w:numId="6" w16cid:durableId="465585113">
    <w:abstractNumId w:val="17"/>
  </w:num>
  <w:num w:numId="7" w16cid:durableId="1541359696">
    <w:abstractNumId w:val="5"/>
  </w:num>
  <w:num w:numId="8" w16cid:durableId="1080367582">
    <w:abstractNumId w:val="18"/>
  </w:num>
  <w:num w:numId="9" w16cid:durableId="1465930347">
    <w:abstractNumId w:val="4"/>
  </w:num>
  <w:num w:numId="10" w16cid:durableId="485436228">
    <w:abstractNumId w:val="8"/>
  </w:num>
  <w:num w:numId="11" w16cid:durableId="695808069">
    <w:abstractNumId w:val="0"/>
  </w:num>
  <w:num w:numId="12" w16cid:durableId="1245340822">
    <w:abstractNumId w:val="23"/>
  </w:num>
  <w:num w:numId="13" w16cid:durableId="1843740926">
    <w:abstractNumId w:val="3"/>
  </w:num>
  <w:num w:numId="14" w16cid:durableId="1835560281">
    <w:abstractNumId w:val="2"/>
  </w:num>
  <w:num w:numId="15" w16cid:durableId="1462921185">
    <w:abstractNumId w:val="10"/>
  </w:num>
  <w:num w:numId="16" w16cid:durableId="1781870366">
    <w:abstractNumId w:val="22"/>
  </w:num>
  <w:num w:numId="17" w16cid:durableId="496774305">
    <w:abstractNumId w:val="12"/>
  </w:num>
  <w:num w:numId="18" w16cid:durableId="130053535">
    <w:abstractNumId w:val="14"/>
  </w:num>
  <w:num w:numId="19" w16cid:durableId="1690257183">
    <w:abstractNumId w:val="6"/>
  </w:num>
  <w:num w:numId="20" w16cid:durableId="1113087374">
    <w:abstractNumId w:val="9"/>
  </w:num>
  <w:num w:numId="21" w16cid:durableId="1421101501">
    <w:abstractNumId w:val="19"/>
  </w:num>
  <w:num w:numId="22" w16cid:durableId="921067991">
    <w:abstractNumId w:val="7"/>
  </w:num>
  <w:num w:numId="23" w16cid:durableId="993679761">
    <w:abstractNumId w:val="11"/>
  </w:num>
  <w:num w:numId="24" w16cid:durableId="7921378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B04"/>
    <w:rsid w:val="0004450A"/>
    <w:rsid w:val="001D602D"/>
    <w:rsid w:val="00245C62"/>
    <w:rsid w:val="005A2B04"/>
    <w:rsid w:val="005B434D"/>
    <w:rsid w:val="00642D95"/>
    <w:rsid w:val="0066775D"/>
    <w:rsid w:val="00825D9B"/>
    <w:rsid w:val="00A56B7A"/>
    <w:rsid w:val="00AC34E3"/>
    <w:rsid w:val="00AE135B"/>
    <w:rsid w:val="00B1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CE104"/>
  <w15:chartTrackingRefBased/>
  <w15:docId w15:val="{04C9878A-B5EC-4ADF-9EF1-5F9BF90A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B04"/>
  </w:style>
  <w:style w:type="paragraph" w:styleId="Heading1">
    <w:name w:val="heading 1"/>
    <w:basedOn w:val="Normal"/>
    <w:next w:val="Normal"/>
    <w:link w:val="Heading1Char"/>
    <w:uiPriority w:val="9"/>
    <w:qFormat/>
    <w:rsid w:val="005A2B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2B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B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B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B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B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B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B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B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B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2B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B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B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B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B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B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B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B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B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B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B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B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B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B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B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B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B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B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B0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5B43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434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030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gil@vikasgroup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ac298c02-648a-439e-bed9-7118e224aaa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Tanu Ahuja</dc:creator>
  <cp:keywords/>
  <dc:description/>
  <cp:lastModifiedBy>Preetika Chopra</cp:lastModifiedBy>
  <cp:revision>3</cp:revision>
  <dcterms:created xsi:type="dcterms:W3CDTF">2026-09-05T11:46:00Z</dcterms:created>
  <dcterms:modified xsi:type="dcterms:W3CDTF">2026-09-10T16:38:00Z</dcterms:modified>
</cp:coreProperties>
</file>