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0911" w14:textId="1AC7293A" w:rsidR="00A9665E" w:rsidRDefault="00A9665E" w:rsidP="00A9665E">
      <w:pPr>
        <w:pStyle w:val="Heading1"/>
      </w:pPr>
      <w:r>
        <w:rPr>
          <w:noProof/>
        </w:rPr>
        <w:drawing>
          <wp:anchor distT="0" distB="0" distL="114300" distR="114300" simplePos="0" relativeHeight="251658240" behindDoc="1" locked="0" layoutInCell="1" allowOverlap="1" wp14:anchorId="184083A1" wp14:editId="219636F5">
            <wp:simplePos x="0" y="0"/>
            <wp:positionH relativeFrom="page">
              <wp:align>right</wp:align>
            </wp:positionH>
            <wp:positionV relativeFrom="paragraph">
              <wp:posOffset>0</wp:posOffset>
            </wp:positionV>
            <wp:extent cx="7560860" cy="10685960"/>
            <wp:effectExtent l="0" t="0" r="2540" b="1270"/>
            <wp:wrapTight wrapText="bothSides">
              <wp:wrapPolygon edited="0">
                <wp:start x="0" y="0"/>
                <wp:lineTo x="0" y="21564"/>
                <wp:lineTo x="21553" y="21564"/>
                <wp:lineTo x="21553" y="0"/>
                <wp:lineTo x="0" y="0"/>
              </wp:wrapPolygon>
            </wp:wrapTight>
            <wp:docPr id="1970319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0860" cy="10685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9BD7D5" w14:textId="77777777" w:rsidR="00A9665E" w:rsidRDefault="00A9665E" w:rsidP="00D31CA2"/>
    <w:p w14:paraId="61D57D2F" w14:textId="77777777" w:rsidR="00A9665E" w:rsidRDefault="00A9665E" w:rsidP="00D31CA2"/>
    <w:p w14:paraId="2057DAFB" w14:textId="77777777" w:rsidR="00D31CA2" w:rsidRPr="00D31CA2" w:rsidRDefault="00D31CA2" w:rsidP="00D31CA2"/>
    <w:p w14:paraId="73F9E7B0" w14:textId="77777777" w:rsidR="00D324B5" w:rsidRPr="004452F5" w:rsidRDefault="00D324B5" w:rsidP="00D324B5">
      <w:pPr>
        <w:autoSpaceDE w:val="0"/>
        <w:autoSpaceDN w:val="0"/>
        <w:adjustRightInd w:val="0"/>
        <w:spacing w:after="0" w:line="240" w:lineRule="auto"/>
        <w:jc w:val="center"/>
        <w:rPr>
          <w:rFonts w:asciiTheme="majorHAnsi" w:hAnsiTheme="majorHAnsi" w:cstheme="minorHAnsi"/>
          <w:b/>
          <w:bCs/>
        </w:rPr>
      </w:pPr>
      <w:r w:rsidRPr="004452F5">
        <w:rPr>
          <w:rFonts w:asciiTheme="majorHAnsi" w:hAnsiTheme="majorHAnsi" w:cstheme="minorHAnsi"/>
          <w:b/>
          <w:bCs/>
        </w:rPr>
        <w:t>TABLE OF CONTENTS</w:t>
      </w:r>
    </w:p>
    <w:p w14:paraId="553A3376" w14:textId="77777777" w:rsidR="00D324B5" w:rsidRPr="004452F5" w:rsidRDefault="00D324B5" w:rsidP="00D324B5">
      <w:pPr>
        <w:autoSpaceDE w:val="0"/>
        <w:autoSpaceDN w:val="0"/>
        <w:adjustRightInd w:val="0"/>
        <w:spacing w:after="0" w:line="240" w:lineRule="auto"/>
        <w:jc w:val="center"/>
        <w:rPr>
          <w:rFonts w:asciiTheme="majorHAnsi" w:hAnsiTheme="majorHAnsi" w:cstheme="minorHAnsi"/>
          <w:b/>
          <w:bCs/>
        </w:rPr>
      </w:pPr>
    </w:p>
    <w:tbl>
      <w:tblPr>
        <w:tblW w:w="7512" w:type="dxa"/>
        <w:tblLook w:val="04A0" w:firstRow="1" w:lastRow="0" w:firstColumn="1" w:lastColumn="0" w:noHBand="0" w:noVBand="1"/>
      </w:tblPr>
      <w:tblGrid>
        <w:gridCol w:w="1418"/>
        <w:gridCol w:w="459"/>
        <w:gridCol w:w="5283"/>
        <w:gridCol w:w="352"/>
      </w:tblGrid>
      <w:tr w:rsidR="005D6C18" w:rsidRPr="00BA4425" w14:paraId="72631622" w14:textId="77777777" w:rsidTr="005D6C18">
        <w:trPr>
          <w:trHeight w:val="300"/>
        </w:trPr>
        <w:tc>
          <w:tcPr>
            <w:tcW w:w="1418" w:type="dxa"/>
            <w:tcBorders>
              <w:top w:val="nil"/>
              <w:left w:val="nil"/>
              <w:bottom w:val="nil"/>
              <w:right w:val="nil"/>
            </w:tcBorders>
            <w:noWrap/>
            <w:vAlign w:val="bottom"/>
            <w:hideMark/>
          </w:tcPr>
          <w:p w14:paraId="34D51EB1" w14:textId="77777777" w:rsidR="005D6C18" w:rsidRPr="00BA4425" w:rsidRDefault="005D6C18" w:rsidP="00AE057A">
            <w:pPr>
              <w:spacing w:after="0" w:line="240" w:lineRule="auto"/>
              <w:jc w:val="center"/>
              <w:rPr>
                <w:rFonts w:asciiTheme="majorHAnsi" w:eastAsia="Times New Roman" w:hAnsiTheme="majorHAnsi" w:cstheme="minorHAnsi"/>
                <w:b/>
                <w:bCs/>
                <w:color w:val="000000"/>
                <w:sz w:val="24"/>
                <w:szCs w:val="24"/>
                <w:lang w:val="en-IN" w:eastAsia="en-IN" w:bidi="hi-IN"/>
              </w:rPr>
            </w:pPr>
            <w:r w:rsidRPr="00BA4425">
              <w:rPr>
                <w:rFonts w:asciiTheme="majorHAnsi" w:eastAsia="Times New Roman" w:hAnsiTheme="majorHAnsi" w:cstheme="minorHAnsi"/>
                <w:b/>
                <w:bCs/>
                <w:color w:val="000000"/>
                <w:sz w:val="24"/>
                <w:szCs w:val="24"/>
                <w:lang w:val="en-IN" w:eastAsia="en-IN" w:bidi="hi-IN"/>
              </w:rPr>
              <w:t>S. No.</w:t>
            </w:r>
          </w:p>
        </w:tc>
        <w:tc>
          <w:tcPr>
            <w:tcW w:w="5742" w:type="dxa"/>
            <w:gridSpan w:val="2"/>
            <w:tcBorders>
              <w:top w:val="nil"/>
              <w:left w:val="nil"/>
              <w:bottom w:val="nil"/>
              <w:right w:val="nil"/>
            </w:tcBorders>
            <w:noWrap/>
            <w:vAlign w:val="bottom"/>
            <w:hideMark/>
          </w:tcPr>
          <w:p w14:paraId="6F074A8F" w14:textId="77777777" w:rsidR="005D6C18" w:rsidRPr="00BA4425" w:rsidRDefault="005D6C18" w:rsidP="00AE057A">
            <w:pPr>
              <w:spacing w:after="0" w:line="240" w:lineRule="auto"/>
              <w:rPr>
                <w:rFonts w:asciiTheme="majorHAnsi" w:eastAsia="Times New Roman" w:hAnsiTheme="majorHAnsi" w:cstheme="minorHAnsi"/>
                <w:b/>
                <w:bCs/>
                <w:color w:val="000000"/>
                <w:sz w:val="24"/>
                <w:szCs w:val="24"/>
                <w:lang w:val="en-IN" w:eastAsia="en-IN" w:bidi="hi-IN"/>
              </w:rPr>
            </w:pPr>
            <w:r w:rsidRPr="00BA4425">
              <w:rPr>
                <w:rFonts w:asciiTheme="majorHAnsi" w:eastAsia="Times New Roman" w:hAnsiTheme="majorHAnsi" w:cstheme="minorHAnsi"/>
                <w:b/>
                <w:bCs/>
                <w:color w:val="000000"/>
                <w:sz w:val="24"/>
                <w:szCs w:val="24"/>
                <w:lang w:val="en-IN" w:eastAsia="en-IN" w:bidi="hi-IN"/>
              </w:rPr>
              <w:t>Topic</w:t>
            </w:r>
          </w:p>
        </w:tc>
        <w:tc>
          <w:tcPr>
            <w:tcW w:w="352" w:type="dxa"/>
            <w:tcBorders>
              <w:top w:val="nil"/>
              <w:left w:val="nil"/>
              <w:bottom w:val="nil"/>
              <w:right w:val="nil"/>
            </w:tcBorders>
          </w:tcPr>
          <w:p w14:paraId="05C43D20" w14:textId="77777777" w:rsidR="005D6C18" w:rsidRPr="00BA4425" w:rsidRDefault="005D6C18" w:rsidP="00AE057A">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5D6C18" w:rsidRPr="00BA4425" w14:paraId="3F1A5E7F" w14:textId="77777777" w:rsidTr="005D6C18">
        <w:trPr>
          <w:trHeight w:val="300"/>
        </w:trPr>
        <w:tc>
          <w:tcPr>
            <w:tcW w:w="1418" w:type="dxa"/>
            <w:tcBorders>
              <w:top w:val="nil"/>
              <w:left w:val="nil"/>
              <w:bottom w:val="nil"/>
              <w:right w:val="nil"/>
            </w:tcBorders>
            <w:noWrap/>
            <w:vAlign w:val="bottom"/>
          </w:tcPr>
          <w:p w14:paraId="5E551AC0" w14:textId="77777777" w:rsidR="005D6C18" w:rsidRPr="00BA4425" w:rsidRDefault="005D6C18" w:rsidP="00AE057A">
            <w:pPr>
              <w:spacing w:after="0" w:line="240" w:lineRule="auto"/>
              <w:jc w:val="center"/>
              <w:rPr>
                <w:rFonts w:asciiTheme="majorHAnsi" w:eastAsia="Times New Roman" w:hAnsiTheme="majorHAnsi" w:cstheme="minorHAnsi"/>
                <w:b/>
                <w:bCs/>
                <w:color w:val="000000"/>
                <w:sz w:val="24"/>
                <w:szCs w:val="24"/>
                <w:lang w:val="en-IN" w:eastAsia="en-IN" w:bidi="hi-IN"/>
              </w:rPr>
            </w:pPr>
          </w:p>
        </w:tc>
        <w:tc>
          <w:tcPr>
            <w:tcW w:w="5742" w:type="dxa"/>
            <w:gridSpan w:val="2"/>
            <w:tcBorders>
              <w:top w:val="nil"/>
              <w:left w:val="nil"/>
              <w:bottom w:val="nil"/>
              <w:right w:val="nil"/>
            </w:tcBorders>
            <w:noWrap/>
            <w:vAlign w:val="bottom"/>
          </w:tcPr>
          <w:p w14:paraId="01F01018" w14:textId="77777777" w:rsidR="005D6C18" w:rsidRPr="00BA4425" w:rsidRDefault="005D6C18" w:rsidP="00AE057A">
            <w:pPr>
              <w:spacing w:after="0" w:line="240" w:lineRule="auto"/>
              <w:rPr>
                <w:rFonts w:asciiTheme="majorHAnsi" w:eastAsia="Times New Roman" w:hAnsiTheme="majorHAnsi" w:cstheme="minorHAnsi"/>
                <w:b/>
                <w:bCs/>
                <w:color w:val="000000"/>
                <w:sz w:val="24"/>
                <w:szCs w:val="24"/>
                <w:lang w:val="en-IN" w:eastAsia="en-IN" w:bidi="hi-IN"/>
              </w:rPr>
            </w:pPr>
          </w:p>
        </w:tc>
        <w:tc>
          <w:tcPr>
            <w:tcW w:w="352" w:type="dxa"/>
            <w:tcBorders>
              <w:top w:val="nil"/>
              <w:left w:val="nil"/>
              <w:bottom w:val="nil"/>
              <w:right w:val="nil"/>
            </w:tcBorders>
          </w:tcPr>
          <w:p w14:paraId="71A6221C" w14:textId="77777777" w:rsidR="005D6C18" w:rsidRPr="00BA4425" w:rsidRDefault="005D6C18" w:rsidP="00AE057A">
            <w:pPr>
              <w:spacing w:after="0" w:line="240" w:lineRule="auto"/>
              <w:jc w:val="center"/>
              <w:rPr>
                <w:rFonts w:asciiTheme="majorHAnsi" w:eastAsia="Times New Roman" w:hAnsiTheme="majorHAnsi" w:cstheme="minorHAnsi"/>
                <w:b/>
                <w:bCs/>
                <w:color w:val="000000"/>
                <w:sz w:val="24"/>
                <w:szCs w:val="24"/>
                <w:lang w:val="en-IN" w:eastAsia="en-IN" w:bidi="hi-IN"/>
              </w:rPr>
            </w:pPr>
          </w:p>
        </w:tc>
      </w:tr>
      <w:tr w:rsidR="005D6C18" w:rsidRPr="00BA4425" w14:paraId="7502EE99" w14:textId="77777777" w:rsidTr="005D6C18">
        <w:trPr>
          <w:trHeight w:val="300"/>
        </w:trPr>
        <w:tc>
          <w:tcPr>
            <w:tcW w:w="1418" w:type="dxa"/>
            <w:tcBorders>
              <w:top w:val="nil"/>
              <w:left w:val="nil"/>
              <w:bottom w:val="nil"/>
              <w:right w:val="nil"/>
            </w:tcBorders>
            <w:noWrap/>
            <w:vAlign w:val="bottom"/>
            <w:hideMark/>
          </w:tcPr>
          <w:p w14:paraId="71A810E4"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1</w:t>
            </w:r>
          </w:p>
        </w:tc>
        <w:tc>
          <w:tcPr>
            <w:tcW w:w="5742" w:type="dxa"/>
            <w:gridSpan w:val="2"/>
            <w:tcBorders>
              <w:top w:val="nil"/>
              <w:left w:val="nil"/>
              <w:bottom w:val="nil"/>
              <w:right w:val="nil"/>
            </w:tcBorders>
            <w:noWrap/>
            <w:vAlign w:val="bottom"/>
            <w:hideMark/>
          </w:tcPr>
          <w:p w14:paraId="579CE41A" w14:textId="765C8FEF" w:rsidR="005D6C18" w:rsidRPr="00BA4425" w:rsidRDefault="005D6C18" w:rsidP="00AE057A">
            <w:pPr>
              <w:spacing w:after="0" w:line="240" w:lineRule="auto"/>
              <w:rPr>
                <w:rFonts w:asciiTheme="majorHAnsi" w:eastAsia="Times New Roman" w:hAnsiTheme="majorHAnsi" w:cstheme="minorHAnsi"/>
                <w:color w:val="000000"/>
                <w:sz w:val="24"/>
                <w:szCs w:val="24"/>
                <w:lang w:val="en-IN" w:eastAsia="en-IN" w:bidi="hi-IN"/>
              </w:rPr>
            </w:pPr>
            <w:hyperlink w:anchor="_1._PREFACE" w:history="1">
              <w:r w:rsidRPr="00EF1C07">
                <w:rPr>
                  <w:rStyle w:val="Hyperlink"/>
                  <w:rFonts w:asciiTheme="majorHAnsi" w:eastAsia="Times New Roman" w:hAnsiTheme="majorHAnsi" w:cstheme="minorHAnsi"/>
                  <w:sz w:val="24"/>
                  <w:szCs w:val="24"/>
                  <w:lang w:val="en-IN" w:eastAsia="en-IN" w:bidi="hi-IN"/>
                </w:rPr>
                <w:t>PREFACE</w:t>
              </w:r>
            </w:hyperlink>
            <w:r w:rsidRPr="00BA4425">
              <w:rPr>
                <w:rFonts w:asciiTheme="majorHAnsi" w:eastAsia="Times New Roman" w:hAnsiTheme="majorHAnsi" w:cstheme="minorHAnsi"/>
                <w:color w:val="000000"/>
                <w:sz w:val="24"/>
                <w:szCs w:val="24"/>
                <w:lang w:val="en-IN" w:eastAsia="en-IN" w:bidi="hi-IN"/>
              </w:rPr>
              <w:t xml:space="preserve"> </w:t>
            </w:r>
          </w:p>
        </w:tc>
        <w:tc>
          <w:tcPr>
            <w:tcW w:w="352" w:type="dxa"/>
            <w:tcBorders>
              <w:top w:val="nil"/>
              <w:left w:val="nil"/>
              <w:bottom w:val="nil"/>
              <w:right w:val="nil"/>
            </w:tcBorders>
          </w:tcPr>
          <w:p w14:paraId="38E79B3A"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r>
      <w:tr w:rsidR="005D6C18" w:rsidRPr="00BA4425" w14:paraId="6BF903A5" w14:textId="77777777" w:rsidTr="005D6C18">
        <w:trPr>
          <w:trHeight w:val="300"/>
        </w:trPr>
        <w:tc>
          <w:tcPr>
            <w:tcW w:w="1418" w:type="dxa"/>
            <w:tcBorders>
              <w:top w:val="nil"/>
              <w:left w:val="nil"/>
              <w:bottom w:val="nil"/>
              <w:right w:val="nil"/>
            </w:tcBorders>
            <w:noWrap/>
            <w:vAlign w:val="bottom"/>
            <w:hideMark/>
          </w:tcPr>
          <w:p w14:paraId="0C885986"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2</w:t>
            </w:r>
          </w:p>
        </w:tc>
        <w:tc>
          <w:tcPr>
            <w:tcW w:w="5742" w:type="dxa"/>
            <w:gridSpan w:val="2"/>
            <w:tcBorders>
              <w:top w:val="nil"/>
              <w:left w:val="nil"/>
              <w:bottom w:val="nil"/>
              <w:right w:val="nil"/>
            </w:tcBorders>
            <w:noWrap/>
            <w:vAlign w:val="bottom"/>
            <w:hideMark/>
          </w:tcPr>
          <w:p w14:paraId="65DF198F" w14:textId="72B249A4" w:rsidR="005D6C18" w:rsidRPr="00BA4425" w:rsidRDefault="005D6C18" w:rsidP="00AE057A">
            <w:pPr>
              <w:spacing w:after="0" w:line="240" w:lineRule="auto"/>
              <w:rPr>
                <w:rFonts w:asciiTheme="majorHAnsi" w:eastAsia="Times New Roman" w:hAnsiTheme="majorHAnsi" w:cstheme="minorHAnsi"/>
                <w:color w:val="000000"/>
                <w:sz w:val="24"/>
                <w:szCs w:val="24"/>
                <w:lang w:val="en-IN" w:eastAsia="en-IN" w:bidi="hi-IN"/>
              </w:rPr>
            </w:pPr>
            <w:hyperlink w:anchor="_2._OBJECTIVE" w:history="1">
              <w:r w:rsidRPr="00BA4425">
                <w:rPr>
                  <w:rStyle w:val="Hyperlink"/>
                  <w:rFonts w:asciiTheme="majorHAnsi" w:eastAsia="Times New Roman" w:hAnsiTheme="majorHAnsi" w:cstheme="minorHAnsi"/>
                  <w:sz w:val="24"/>
                  <w:szCs w:val="24"/>
                  <w:lang w:val="en-IN" w:eastAsia="en-IN" w:bidi="hi-IN"/>
                </w:rPr>
                <w:t>OBJECTIVE</w:t>
              </w:r>
            </w:hyperlink>
          </w:p>
        </w:tc>
        <w:tc>
          <w:tcPr>
            <w:tcW w:w="352" w:type="dxa"/>
            <w:tcBorders>
              <w:top w:val="nil"/>
              <w:left w:val="nil"/>
              <w:bottom w:val="nil"/>
              <w:right w:val="nil"/>
            </w:tcBorders>
          </w:tcPr>
          <w:p w14:paraId="3AE45F69"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r>
      <w:tr w:rsidR="005D6C18" w:rsidRPr="00BA4425" w14:paraId="2CC4D43B" w14:textId="77777777" w:rsidTr="005D6C18">
        <w:trPr>
          <w:trHeight w:val="300"/>
        </w:trPr>
        <w:tc>
          <w:tcPr>
            <w:tcW w:w="1418" w:type="dxa"/>
            <w:tcBorders>
              <w:top w:val="nil"/>
              <w:left w:val="nil"/>
              <w:bottom w:val="nil"/>
              <w:right w:val="nil"/>
            </w:tcBorders>
            <w:noWrap/>
            <w:vAlign w:val="bottom"/>
            <w:hideMark/>
          </w:tcPr>
          <w:p w14:paraId="4B0DD2A4"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3</w:t>
            </w:r>
          </w:p>
        </w:tc>
        <w:tc>
          <w:tcPr>
            <w:tcW w:w="5742" w:type="dxa"/>
            <w:gridSpan w:val="2"/>
            <w:tcBorders>
              <w:top w:val="nil"/>
              <w:left w:val="nil"/>
              <w:bottom w:val="nil"/>
              <w:right w:val="nil"/>
            </w:tcBorders>
            <w:noWrap/>
            <w:vAlign w:val="bottom"/>
            <w:hideMark/>
          </w:tcPr>
          <w:p w14:paraId="6C56C799" w14:textId="7BB26C3A" w:rsidR="005D6C18" w:rsidRPr="00BA4425" w:rsidRDefault="005D6C18" w:rsidP="00AE057A">
            <w:pPr>
              <w:spacing w:after="0" w:line="240" w:lineRule="auto"/>
              <w:rPr>
                <w:rFonts w:asciiTheme="majorHAnsi" w:eastAsia="Times New Roman" w:hAnsiTheme="majorHAnsi" w:cstheme="minorHAnsi"/>
                <w:color w:val="000000"/>
                <w:sz w:val="24"/>
                <w:szCs w:val="24"/>
                <w:lang w:val="en-IN" w:eastAsia="en-IN" w:bidi="hi-IN"/>
              </w:rPr>
            </w:pPr>
            <w:hyperlink w:anchor="_3._SCOPE" w:history="1">
              <w:r w:rsidRPr="00BA4425">
                <w:rPr>
                  <w:rStyle w:val="Hyperlink"/>
                  <w:rFonts w:asciiTheme="majorHAnsi" w:eastAsia="Times New Roman" w:hAnsiTheme="majorHAnsi" w:cstheme="minorHAnsi"/>
                  <w:sz w:val="24"/>
                  <w:szCs w:val="24"/>
                  <w:lang w:val="en-IN" w:eastAsia="en-IN" w:bidi="hi-IN"/>
                </w:rPr>
                <w:t>SCOPE</w:t>
              </w:r>
            </w:hyperlink>
          </w:p>
        </w:tc>
        <w:tc>
          <w:tcPr>
            <w:tcW w:w="352" w:type="dxa"/>
            <w:tcBorders>
              <w:top w:val="nil"/>
              <w:left w:val="nil"/>
              <w:bottom w:val="nil"/>
              <w:right w:val="nil"/>
            </w:tcBorders>
          </w:tcPr>
          <w:p w14:paraId="5834399B"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r>
      <w:tr w:rsidR="005D6C18" w:rsidRPr="00BA4425" w14:paraId="7914CB5B" w14:textId="77777777" w:rsidTr="005D6C18">
        <w:trPr>
          <w:trHeight w:val="300"/>
        </w:trPr>
        <w:tc>
          <w:tcPr>
            <w:tcW w:w="1418" w:type="dxa"/>
            <w:tcBorders>
              <w:top w:val="nil"/>
              <w:left w:val="nil"/>
              <w:bottom w:val="nil"/>
              <w:right w:val="nil"/>
            </w:tcBorders>
            <w:noWrap/>
            <w:vAlign w:val="bottom"/>
          </w:tcPr>
          <w:p w14:paraId="160EA58A"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4</w:t>
            </w:r>
          </w:p>
        </w:tc>
        <w:tc>
          <w:tcPr>
            <w:tcW w:w="5742" w:type="dxa"/>
            <w:gridSpan w:val="2"/>
            <w:tcBorders>
              <w:top w:val="nil"/>
              <w:left w:val="nil"/>
              <w:bottom w:val="nil"/>
              <w:right w:val="nil"/>
            </w:tcBorders>
            <w:noWrap/>
            <w:vAlign w:val="bottom"/>
          </w:tcPr>
          <w:p w14:paraId="4AF16B42" w14:textId="7D7AB72B" w:rsidR="005D6C18" w:rsidRPr="00BA4425" w:rsidRDefault="005D6C18" w:rsidP="00AE057A">
            <w:pPr>
              <w:spacing w:after="0" w:line="240" w:lineRule="auto"/>
              <w:rPr>
                <w:rFonts w:asciiTheme="majorHAnsi" w:eastAsia="Times New Roman" w:hAnsiTheme="majorHAnsi" w:cstheme="minorHAnsi"/>
                <w:color w:val="000000"/>
                <w:sz w:val="24"/>
                <w:szCs w:val="24"/>
                <w:lang w:val="en-IN" w:eastAsia="en-IN" w:bidi="hi-IN"/>
              </w:rPr>
            </w:pPr>
            <w:hyperlink w:anchor="_4._COVERAGE_AND" w:history="1">
              <w:r w:rsidRPr="00EF1C07">
                <w:rPr>
                  <w:rStyle w:val="Hyperlink"/>
                  <w:rFonts w:asciiTheme="majorHAnsi" w:eastAsia="Times New Roman" w:hAnsiTheme="majorHAnsi" w:cstheme="minorHAnsi"/>
                  <w:sz w:val="24"/>
                  <w:szCs w:val="24"/>
                  <w:lang w:val="en-IN" w:eastAsia="en-IN" w:bidi="hi-IN"/>
                </w:rPr>
                <w:t>COVERAGE AND POLICY GUIDELINES</w:t>
              </w:r>
            </w:hyperlink>
          </w:p>
        </w:tc>
        <w:tc>
          <w:tcPr>
            <w:tcW w:w="352" w:type="dxa"/>
            <w:tcBorders>
              <w:top w:val="nil"/>
              <w:left w:val="nil"/>
              <w:bottom w:val="nil"/>
              <w:right w:val="nil"/>
            </w:tcBorders>
          </w:tcPr>
          <w:p w14:paraId="2AACB1CC"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r>
      <w:tr w:rsidR="005D6C18" w:rsidRPr="00BA4425" w14:paraId="1922AC19" w14:textId="77777777" w:rsidTr="005D6C18">
        <w:trPr>
          <w:trHeight w:val="300"/>
        </w:trPr>
        <w:tc>
          <w:tcPr>
            <w:tcW w:w="1418" w:type="dxa"/>
            <w:tcBorders>
              <w:top w:val="nil"/>
              <w:left w:val="nil"/>
              <w:bottom w:val="nil"/>
              <w:right w:val="nil"/>
            </w:tcBorders>
            <w:noWrap/>
            <w:vAlign w:val="bottom"/>
          </w:tcPr>
          <w:p w14:paraId="2DCA4C75"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5</w:t>
            </w:r>
          </w:p>
        </w:tc>
        <w:tc>
          <w:tcPr>
            <w:tcW w:w="5742" w:type="dxa"/>
            <w:gridSpan w:val="2"/>
            <w:tcBorders>
              <w:top w:val="nil"/>
              <w:left w:val="nil"/>
              <w:bottom w:val="nil"/>
              <w:right w:val="nil"/>
            </w:tcBorders>
            <w:noWrap/>
            <w:vAlign w:val="bottom"/>
          </w:tcPr>
          <w:p w14:paraId="44E3FBA5" w14:textId="013A1CCF" w:rsidR="005D6C18" w:rsidRPr="00BA4425" w:rsidRDefault="005D6C18" w:rsidP="00AE057A">
            <w:pPr>
              <w:spacing w:after="0" w:line="240" w:lineRule="auto"/>
              <w:rPr>
                <w:rFonts w:asciiTheme="majorHAnsi" w:eastAsia="Times New Roman" w:hAnsiTheme="majorHAnsi" w:cstheme="minorHAnsi"/>
                <w:color w:val="000000"/>
                <w:sz w:val="24"/>
                <w:szCs w:val="24"/>
                <w:lang w:val="en-IN" w:eastAsia="en-IN" w:bidi="hi-IN"/>
              </w:rPr>
            </w:pPr>
            <w:hyperlink w:anchor="_5._GRIEVANCE_MECHANISM" w:history="1">
              <w:r>
                <w:rPr>
                  <w:rStyle w:val="Hyperlink"/>
                  <w:rFonts w:asciiTheme="majorHAnsi" w:eastAsia="Times New Roman" w:hAnsiTheme="majorHAnsi" w:cstheme="minorHAnsi"/>
                  <w:sz w:val="24"/>
                  <w:szCs w:val="24"/>
                  <w:lang w:val="en-IN" w:eastAsia="en-IN" w:bidi="hi-IN"/>
                </w:rPr>
                <w:t>GRIEVANCE MECHANISM</w:t>
              </w:r>
            </w:hyperlink>
          </w:p>
        </w:tc>
        <w:tc>
          <w:tcPr>
            <w:tcW w:w="352" w:type="dxa"/>
            <w:tcBorders>
              <w:top w:val="nil"/>
              <w:left w:val="nil"/>
              <w:bottom w:val="nil"/>
              <w:right w:val="nil"/>
            </w:tcBorders>
          </w:tcPr>
          <w:p w14:paraId="7939CC4B"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r>
      <w:tr w:rsidR="005D6C18" w:rsidRPr="00BA4425" w14:paraId="0FF5EBF5" w14:textId="77777777" w:rsidTr="005D6C18">
        <w:trPr>
          <w:trHeight w:val="300"/>
        </w:trPr>
        <w:tc>
          <w:tcPr>
            <w:tcW w:w="1418" w:type="dxa"/>
            <w:tcBorders>
              <w:top w:val="nil"/>
              <w:left w:val="nil"/>
              <w:bottom w:val="nil"/>
              <w:right w:val="nil"/>
            </w:tcBorders>
            <w:noWrap/>
            <w:vAlign w:val="bottom"/>
          </w:tcPr>
          <w:p w14:paraId="6230F320"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6</w:t>
            </w:r>
          </w:p>
        </w:tc>
        <w:tc>
          <w:tcPr>
            <w:tcW w:w="5742" w:type="dxa"/>
            <w:gridSpan w:val="2"/>
            <w:tcBorders>
              <w:top w:val="nil"/>
              <w:left w:val="nil"/>
              <w:bottom w:val="nil"/>
              <w:right w:val="nil"/>
            </w:tcBorders>
            <w:noWrap/>
            <w:vAlign w:val="bottom"/>
          </w:tcPr>
          <w:p w14:paraId="0AEC0DBC" w14:textId="247EA3FF" w:rsidR="005D6C18" w:rsidRPr="00BA4425" w:rsidRDefault="005D6C18" w:rsidP="00AE057A">
            <w:pPr>
              <w:spacing w:after="0" w:line="240" w:lineRule="auto"/>
              <w:rPr>
                <w:rFonts w:asciiTheme="majorHAnsi" w:eastAsia="Times New Roman" w:hAnsiTheme="majorHAnsi" w:cstheme="minorHAnsi"/>
                <w:color w:val="000000"/>
                <w:sz w:val="24"/>
                <w:szCs w:val="24"/>
                <w:lang w:val="en-IN" w:eastAsia="en-IN" w:bidi="hi-IN"/>
              </w:rPr>
            </w:pPr>
            <w:hyperlink w:anchor="_6._LEGAL_FRAMEWORK" w:history="1">
              <w:r>
                <w:rPr>
                  <w:rStyle w:val="Hyperlink"/>
                  <w:rFonts w:asciiTheme="majorHAnsi" w:eastAsia="Times New Roman" w:hAnsiTheme="majorHAnsi" w:cstheme="minorHAnsi"/>
                  <w:sz w:val="24"/>
                  <w:szCs w:val="24"/>
                  <w:lang w:val="en-IN" w:eastAsia="en-IN" w:bidi="hi-IN"/>
                </w:rPr>
                <w:t>LEGAL FRAMEWORK AND REFERENCES</w:t>
              </w:r>
            </w:hyperlink>
          </w:p>
        </w:tc>
        <w:tc>
          <w:tcPr>
            <w:tcW w:w="352" w:type="dxa"/>
            <w:tcBorders>
              <w:top w:val="nil"/>
              <w:left w:val="nil"/>
              <w:bottom w:val="nil"/>
              <w:right w:val="nil"/>
            </w:tcBorders>
          </w:tcPr>
          <w:p w14:paraId="1CD7A97C"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r>
      <w:tr w:rsidR="005D6C18" w:rsidRPr="00BA4425" w14:paraId="3B6C7180" w14:textId="77777777" w:rsidTr="005D6C18">
        <w:trPr>
          <w:trHeight w:val="300"/>
        </w:trPr>
        <w:tc>
          <w:tcPr>
            <w:tcW w:w="1418" w:type="dxa"/>
            <w:tcBorders>
              <w:top w:val="nil"/>
              <w:left w:val="nil"/>
              <w:bottom w:val="nil"/>
              <w:right w:val="nil"/>
            </w:tcBorders>
            <w:noWrap/>
            <w:vAlign w:val="bottom"/>
          </w:tcPr>
          <w:p w14:paraId="6869C4AF"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r w:rsidRPr="00BA4425">
              <w:rPr>
                <w:rFonts w:asciiTheme="majorHAnsi" w:eastAsia="Times New Roman" w:hAnsiTheme="majorHAnsi" w:cstheme="minorHAnsi"/>
                <w:color w:val="000000"/>
                <w:sz w:val="24"/>
                <w:szCs w:val="24"/>
                <w:lang w:val="en-IN" w:eastAsia="en-IN" w:bidi="hi-IN"/>
              </w:rPr>
              <w:t>7</w:t>
            </w:r>
          </w:p>
        </w:tc>
        <w:tc>
          <w:tcPr>
            <w:tcW w:w="5742" w:type="dxa"/>
            <w:gridSpan w:val="2"/>
            <w:tcBorders>
              <w:top w:val="nil"/>
              <w:left w:val="nil"/>
              <w:bottom w:val="nil"/>
              <w:right w:val="nil"/>
            </w:tcBorders>
            <w:noWrap/>
            <w:vAlign w:val="bottom"/>
          </w:tcPr>
          <w:p w14:paraId="3CAB4DA2" w14:textId="56AD9108" w:rsidR="005D6C18" w:rsidRPr="00BA4425" w:rsidRDefault="005D6C18" w:rsidP="00AE057A">
            <w:pPr>
              <w:spacing w:after="0" w:line="240" w:lineRule="auto"/>
              <w:rPr>
                <w:rFonts w:asciiTheme="majorHAnsi" w:eastAsia="Times New Roman" w:hAnsiTheme="majorHAnsi" w:cstheme="minorHAnsi"/>
                <w:color w:val="000000"/>
                <w:sz w:val="24"/>
                <w:szCs w:val="24"/>
                <w:lang w:val="en-IN" w:eastAsia="en-IN" w:bidi="hi-IN"/>
              </w:rPr>
            </w:pPr>
            <w:hyperlink w:anchor="_7._MONITORING_AND" w:history="1">
              <w:r>
                <w:rPr>
                  <w:rStyle w:val="Hyperlink"/>
                  <w:rFonts w:asciiTheme="majorHAnsi" w:eastAsia="Times New Roman" w:hAnsiTheme="majorHAnsi" w:cstheme="minorHAnsi"/>
                  <w:sz w:val="24"/>
                  <w:szCs w:val="24"/>
                  <w:lang w:val="en-IN" w:eastAsia="en-IN" w:bidi="hi-IN"/>
                </w:rPr>
                <w:t>MONITORING AND CONTINOUS IMPROVEMENT</w:t>
              </w:r>
            </w:hyperlink>
          </w:p>
        </w:tc>
        <w:tc>
          <w:tcPr>
            <w:tcW w:w="352" w:type="dxa"/>
            <w:tcBorders>
              <w:top w:val="nil"/>
              <w:left w:val="nil"/>
              <w:bottom w:val="nil"/>
              <w:right w:val="nil"/>
            </w:tcBorders>
          </w:tcPr>
          <w:p w14:paraId="12CE1473"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r>
      <w:tr w:rsidR="005D6C18" w:rsidRPr="00BA4425" w14:paraId="3A78C96E" w14:textId="77777777" w:rsidTr="005D6C18">
        <w:trPr>
          <w:trHeight w:val="300"/>
        </w:trPr>
        <w:tc>
          <w:tcPr>
            <w:tcW w:w="1877" w:type="dxa"/>
            <w:gridSpan w:val="2"/>
            <w:tcBorders>
              <w:top w:val="nil"/>
              <w:left w:val="nil"/>
              <w:bottom w:val="nil"/>
              <w:right w:val="nil"/>
            </w:tcBorders>
            <w:noWrap/>
            <w:vAlign w:val="bottom"/>
          </w:tcPr>
          <w:p w14:paraId="78371E0E"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c>
          <w:tcPr>
            <w:tcW w:w="5283" w:type="dxa"/>
            <w:tcBorders>
              <w:top w:val="nil"/>
              <w:left w:val="nil"/>
              <w:bottom w:val="nil"/>
              <w:right w:val="nil"/>
            </w:tcBorders>
            <w:noWrap/>
            <w:vAlign w:val="bottom"/>
          </w:tcPr>
          <w:p w14:paraId="7588F29F" w14:textId="77777777" w:rsidR="005D6C18" w:rsidRPr="00BA4425" w:rsidRDefault="005D6C18" w:rsidP="00AE057A">
            <w:pPr>
              <w:spacing w:after="0" w:line="240" w:lineRule="auto"/>
              <w:rPr>
                <w:rFonts w:asciiTheme="majorHAnsi" w:eastAsia="Times New Roman" w:hAnsiTheme="majorHAnsi" w:cstheme="minorHAnsi"/>
                <w:color w:val="000000"/>
                <w:sz w:val="24"/>
                <w:szCs w:val="24"/>
                <w:lang w:val="en-IN" w:eastAsia="en-IN" w:bidi="hi-IN"/>
              </w:rPr>
            </w:pPr>
          </w:p>
        </w:tc>
        <w:tc>
          <w:tcPr>
            <w:tcW w:w="352" w:type="dxa"/>
            <w:tcBorders>
              <w:top w:val="nil"/>
              <w:left w:val="nil"/>
              <w:bottom w:val="nil"/>
              <w:right w:val="nil"/>
            </w:tcBorders>
          </w:tcPr>
          <w:p w14:paraId="21D0C190" w14:textId="77777777" w:rsidR="005D6C18" w:rsidRPr="00BA4425" w:rsidRDefault="005D6C18" w:rsidP="00AE057A">
            <w:pPr>
              <w:spacing w:after="0" w:line="240" w:lineRule="auto"/>
              <w:jc w:val="center"/>
              <w:rPr>
                <w:rFonts w:asciiTheme="majorHAnsi" w:eastAsia="Times New Roman" w:hAnsiTheme="majorHAnsi" w:cstheme="minorHAnsi"/>
                <w:color w:val="000000"/>
                <w:sz w:val="24"/>
                <w:szCs w:val="24"/>
                <w:lang w:val="en-IN" w:eastAsia="en-IN" w:bidi="hi-IN"/>
              </w:rPr>
            </w:pPr>
          </w:p>
        </w:tc>
      </w:tr>
    </w:tbl>
    <w:p w14:paraId="719CD042" w14:textId="77777777" w:rsidR="004C3A52" w:rsidRDefault="004C3A52" w:rsidP="00D324B5">
      <w:pPr>
        <w:pStyle w:val="Heading1"/>
      </w:pPr>
    </w:p>
    <w:p w14:paraId="7FDA072A" w14:textId="77777777" w:rsidR="00D324B5" w:rsidRDefault="00D324B5" w:rsidP="00D324B5"/>
    <w:p w14:paraId="61C8312A" w14:textId="77777777" w:rsidR="00D324B5" w:rsidRDefault="00D324B5" w:rsidP="00D324B5"/>
    <w:p w14:paraId="69DB9AE2" w14:textId="77777777" w:rsidR="00D324B5" w:rsidRDefault="00D324B5" w:rsidP="00D324B5"/>
    <w:p w14:paraId="0EFE2DE4" w14:textId="77777777" w:rsidR="00D324B5" w:rsidRDefault="00D324B5" w:rsidP="00D324B5"/>
    <w:p w14:paraId="6E482F3D" w14:textId="77777777" w:rsidR="00D324B5" w:rsidRDefault="00D324B5" w:rsidP="00D324B5"/>
    <w:p w14:paraId="6EDAF915" w14:textId="4DDDCB0F" w:rsidR="00D324B5" w:rsidRDefault="00D324B5" w:rsidP="00D324B5"/>
    <w:p w14:paraId="067267DB" w14:textId="77777777" w:rsidR="00D324B5" w:rsidRDefault="00D324B5" w:rsidP="00D324B5"/>
    <w:p w14:paraId="1DE81BC7" w14:textId="77777777" w:rsidR="00D324B5" w:rsidRDefault="00D324B5" w:rsidP="00D324B5"/>
    <w:p w14:paraId="461C5483" w14:textId="77777777" w:rsidR="00D324B5" w:rsidRDefault="00D324B5" w:rsidP="00D324B5"/>
    <w:p w14:paraId="6CC3D5BB" w14:textId="77777777" w:rsidR="00D324B5" w:rsidRDefault="00D324B5" w:rsidP="00D324B5"/>
    <w:p w14:paraId="72D552FF" w14:textId="77777777" w:rsidR="00D324B5" w:rsidRDefault="00D324B5" w:rsidP="00D324B5"/>
    <w:p w14:paraId="6A37FC45" w14:textId="77777777" w:rsidR="00D324B5" w:rsidRDefault="00D324B5" w:rsidP="00D324B5"/>
    <w:p w14:paraId="6C58B0F8" w14:textId="77777777" w:rsidR="009C28A8" w:rsidRDefault="009C28A8" w:rsidP="00D324B5"/>
    <w:p w14:paraId="49CF3684" w14:textId="77777777" w:rsidR="009C28A8" w:rsidRDefault="009C28A8" w:rsidP="00D324B5"/>
    <w:p w14:paraId="07587677" w14:textId="77777777" w:rsidR="009C28A8" w:rsidRDefault="009C28A8" w:rsidP="00D324B5"/>
    <w:p w14:paraId="1961322E" w14:textId="77777777" w:rsidR="009C28A8" w:rsidRDefault="009C28A8" w:rsidP="00D324B5"/>
    <w:p w14:paraId="4654C6AB" w14:textId="77777777" w:rsidR="00A9665E" w:rsidRDefault="00A9665E" w:rsidP="00D324B5"/>
    <w:p w14:paraId="36AB5C5E" w14:textId="77777777" w:rsidR="00A9665E" w:rsidRDefault="00A9665E" w:rsidP="00D324B5"/>
    <w:p w14:paraId="0679CFC2" w14:textId="77777777" w:rsidR="00A9665E" w:rsidRDefault="00A9665E" w:rsidP="00D324B5"/>
    <w:p w14:paraId="6614E96B" w14:textId="77777777" w:rsidR="00EF1C07" w:rsidRDefault="00EF1C07" w:rsidP="00D324B5"/>
    <w:p w14:paraId="301FEF0F" w14:textId="77777777" w:rsidR="00EF1C07" w:rsidRDefault="00EF1C07" w:rsidP="00D324B5"/>
    <w:p w14:paraId="5DD591AF" w14:textId="77777777" w:rsidR="008F5C44" w:rsidRDefault="008F5C44" w:rsidP="00D324B5"/>
    <w:p w14:paraId="648E1C84" w14:textId="77777777" w:rsidR="00A9665E" w:rsidRDefault="00A9665E" w:rsidP="00D324B5"/>
    <w:p w14:paraId="7893B738" w14:textId="1E0D18D6" w:rsidR="00A678CB" w:rsidRPr="00D324B5" w:rsidRDefault="00D324B5" w:rsidP="00D324B5">
      <w:pPr>
        <w:shd w:val="clear" w:color="auto" w:fill="D9D9D9"/>
        <w:autoSpaceDE w:val="0"/>
        <w:autoSpaceDN w:val="0"/>
        <w:adjustRightInd w:val="0"/>
        <w:spacing w:before="120" w:after="0" w:line="240" w:lineRule="auto"/>
        <w:ind w:firstLine="720"/>
        <w:rPr>
          <w:rFonts w:asciiTheme="majorHAnsi" w:hAnsiTheme="majorHAnsi" w:cstheme="minorHAnsi"/>
          <w:b/>
          <w:bCs/>
          <w:caps/>
          <w:color w:val="365F91" w:themeColor="accent1" w:themeShade="BF"/>
          <w:sz w:val="32"/>
          <w:szCs w:val="32"/>
        </w:rPr>
      </w:pPr>
      <w:r>
        <w:rPr>
          <w:rFonts w:asciiTheme="majorHAnsi" w:hAnsiTheme="majorHAnsi" w:cstheme="minorHAnsi"/>
          <w:b/>
          <w:bCs/>
          <w:caps/>
          <w:color w:val="365F91" w:themeColor="accent1" w:themeShade="BF"/>
          <w:sz w:val="32"/>
          <w:szCs w:val="32"/>
        </w:rPr>
        <w:t xml:space="preserve">                                </w:t>
      </w:r>
      <w:r w:rsidR="00541D63" w:rsidRPr="00D324B5">
        <w:rPr>
          <w:rFonts w:asciiTheme="majorHAnsi" w:hAnsiTheme="majorHAnsi" w:cstheme="minorHAnsi"/>
          <w:b/>
          <w:bCs/>
          <w:caps/>
          <w:color w:val="365F91" w:themeColor="accent1" w:themeShade="BF"/>
          <w:sz w:val="32"/>
          <w:szCs w:val="32"/>
        </w:rPr>
        <w:t>HUMAN RIGHTS</w:t>
      </w:r>
      <w:r w:rsidR="0016587F" w:rsidRPr="00D324B5">
        <w:rPr>
          <w:rFonts w:asciiTheme="majorHAnsi" w:hAnsiTheme="majorHAnsi" w:cstheme="minorHAnsi"/>
          <w:b/>
          <w:bCs/>
          <w:caps/>
          <w:color w:val="365F91" w:themeColor="accent1" w:themeShade="BF"/>
          <w:sz w:val="32"/>
          <w:szCs w:val="32"/>
        </w:rPr>
        <w:t xml:space="preserve"> policy</w:t>
      </w:r>
    </w:p>
    <w:p w14:paraId="29CA3DDA" w14:textId="3DAD926C" w:rsidR="0016587F" w:rsidRPr="008F5C44" w:rsidRDefault="0016587F" w:rsidP="00D324B5">
      <w:pPr>
        <w:pStyle w:val="Heading1"/>
        <w:rPr>
          <w:b/>
          <w:bCs/>
          <w:sz w:val="28"/>
          <w:szCs w:val="28"/>
        </w:rPr>
      </w:pPr>
      <w:bookmarkStart w:id="0" w:name="_1._PREFACE"/>
      <w:bookmarkEnd w:id="0"/>
      <w:r w:rsidRPr="008F5C44">
        <w:rPr>
          <w:b/>
          <w:bCs/>
          <w:sz w:val="28"/>
          <w:szCs w:val="28"/>
        </w:rPr>
        <w:t xml:space="preserve">1. </w:t>
      </w:r>
      <w:r w:rsidR="00E25C5E" w:rsidRPr="008F5C44">
        <w:rPr>
          <w:b/>
          <w:bCs/>
          <w:sz w:val="28"/>
          <w:szCs w:val="28"/>
        </w:rPr>
        <w:t>PREFACE</w:t>
      </w:r>
    </w:p>
    <w:p w14:paraId="12D822A9" w14:textId="1F3D5C1F" w:rsidR="00541D63" w:rsidRPr="009C28A8" w:rsidRDefault="00541D63" w:rsidP="009C28A8">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9C28A8">
        <w:rPr>
          <w:rFonts w:asciiTheme="majorHAnsi" w:eastAsia="Times New Roman" w:hAnsiTheme="majorHAnsi" w:cstheme="minorHAnsi"/>
          <w:sz w:val="24"/>
          <w:szCs w:val="24"/>
        </w:rPr>
        <w:t xml:space="preserve">At </w:t>
      </w:r>
      <w:r w:rsidR="004C3A52" w:rsidRPr="009C28A8">
        <w:rPr>
          <w:rFonts w:asciiTheme="majorHAnsi" w:eastAsia="Times New Roman" w:hAnsiTheme="majorHAnsi" w:cstheme="minorHAnsi"/>
          <w:sz w:val="24"/>
          <w:szCs w:val="24"/>
        </w:rPr>
        <w:t>Sanden Vikas (India) Pvt. Ltd.</w:t>
      </w:r>
      <w:r w:rsidRPr="009C28A8">
        <w:rPr>
          <w:rFonts w:asciiTheme="majorHAnsi" w:eastAsia="Times New Roman" w:hAnsiTheme="majorHAnsi" w:cstheme="minorHAnsi"/>
          <w:sz w:val="24"/>
          <w:szCs w:val="24"/>
        </w:rPr>
        <w:t>, we are committed to respecting and promoting human rights in all aspects of our operations and activities. We recognize that human rights are universal and inalienable. We are committed to respecting the human rights of all our stakeholders, including employees, business partners, suppliers and communities including socially vulnerable groups.</w:t>
      </w:r>
    </w:p>
    <w:p w14:paraId="696A5BFF" w14:textId="65A2AD70" w:rsidR="008C24A0" w:rsidRPr="008F5C44" w:rsidRDefault="008C24A0" w:rsidP="00D324B5">
      <w:pPr>
        <w:pStyle w:val="Heading1"/>
        <w:rPr>
          <w:b/>
          <w:bCs/>
          <w:sz w:val="24"/>
          <w:szCs w:val="24"/>
        </w:rPr>
      </w:pPr>
      <w:r w:rsidRPr="008F5C44">
        <w:rPr>
          <w:b/>
          <w:bCs/>
          <w:sz w:val="24"/>
          <w:szCs w:val="24"/>
        </w:rPr>
        <w:t xml:space="preserve">CORE VALUES OF </w:t>
      </w:r>
      <w:r w:rsidR="004C3A52" w:rsidRPr="008F5C44">
        <w:rPr>
          <w:b/>
          <w:bCs/>
          <w:sz w:val="24"/>
          <w:szCs w:val="24"/>
        </w:rPr>
        <w:t xml:space="preserve">SANDEN VIKAS </w:t>
      </w:r>
    </w:p>
    <w:p w14:paraId="4AF9BA3C" w14:textId="78ACB47C" w:rsidR="008C24A0" w:rsidRPr="009C28A8" w:rsidRDefault="004C3A52" w:rsidP="009C28A8">
      <w:pPr>
        <w:pStyle w:val="ListParagraph"/>
        <w:autoSpaceDE w:val="0"/>
        <w:autoSpaceDN w:val="0"/>
        <w:adjustRightInd w:val="0"/>
        <w:spacing w:after="0" w:line="240" w:lineRule="auto"/>
        <w:ind w:left="0"/>
        <w:jc w:val="both"/>
        <w:rPr>
          <w:rFonts w:asciiTheme="majorHAnsi" w:eastAsia="Times New Roman" w:hAnsiTheme="majorHAnsi" w:cstheme="minorHAnsi"/>
          <w:sz w:val="24"/>
          <w:szCs w:val="24"/>
        </w:rPr>
      </w:pPr>
      <w:r w:rsidRPr="009C28A8">
        <w:rPr>
          <w:rFonts w:asciiTheme="majorHAnsi" w:eastAsia="Times New Roman" w:hAnsiTheme="majorHAnsi" w:cstheme="minorHAnsi"/>
          <w:sz w:val="24"/>
          <w:szCs w:val="24"/>
        </w:rPr>
        <w:t xml:space="preserve">Sanden Vikas </w:t>
      </w:r>
      <w:r w:rsidR="008C24A0" w:rsidRPr="009C28A8">
        <w:rPr>
          <w:rFonts w:asciiTheme="majorHAnsi" w:eastAsia="Times New Roman" w:hAnsiTheme="majorHAnsi" w:cstheme="minorHAnsi"/>
          <w:sz w:val="24"/>
          <w:szCs w:val="24"/>
        </w:rPr>
        <w:t xml:space="preserve">has scripted a success story by following its Core Values of Truth, Honesty, Integrity; Respect and Discipline; Customer Delight; Collaboration, and Challenge and Innovation over the past four decades. These core values and business philosophy form </w:t>
      </w:r>
      <w:r w:rsidR="000B532B" w:rsidRPr="009C28A8">
        <w:rPr>
          <w:rFonts w:asciiTheme="majorHAnsi" w:eastAsia="Times New Roman" w:hAnsiTheme="majorHAnsi" w:cstheme="minorHAnsi"/>
          <w:sz w:val="24"/>
          <w:szCs w:val="24"/>
        </w:rPr>
        <w:t xml:space="preserve">part of </w:t>
      </w:r>
      <w:r w:rsidR="008C24A0" w:rsidRPr="009C28A8">
        <w:rPr>
          <w:rFonts w:asciiTheme="majorHAnsi" w:eastAsia="Times New Roman" w:hAnsiTheme="majorHAnsi" w:cstheme="minorHAnsi"/>
          <w:sz w:val="24"/>
          <w:szCs w:val="24"/>
        </w:rPr>
        <w:t>our endeavors and constitute the foundation of our position as an industry leader.</w:t>
      </w:r>
    </w:p>
    <w:p w14:paraId="0E285256" w14:textId="77777777" w:rsidR="004C3A52" w:rsidRPr="009C28A8" w:rsidRDefault="004C3A52" w:rsidP="008F5C44">
      <w:pPr>
        <w:pStyle w:val="Heading1"/>
        <w:spacing w:before="0" w:line="240" w:lineRule="auto"/>
        <w:rPr>
          <w:sz w:val="24"/>
          <w:szCs w:val="24"/>
        </w:rPr>
      </w:pPr>
    </w:p>
    <w:p w14:paraId="4D60AD8F" w14:textId="50D2FC58" w:rsidR="0016587F" w:rsidRPr="008F5C44" w:rsidRDefault="0016587F" w:rsidP="002959C6">
      <w:pPr>
        <w:pStyle w:val="Heading1"/>
        <w:spacing w:before="0" w:line="240" w:lineRule="auto"/>
        <w:rPr>
          <w:b/>
          <w:bCs/>
          <w:sz w:val="28"/>
          <w:szCs w:val="28"/>
        </w:rPr>
      </w:pPr>
      <w:bookmarkStart w:id="1" w:name="_2._OBJECTIVE"/>
      <w:bookmarkEnd w:id="1"/>
      <w:r w:rsidRPr="008F5C44">
        <w:rPr>
          <w:b/>
          <w:bCs/>
          <w:sz w:val="28"/>
          <w:szCs w:val="28"/>
        </w:rPr>
        <w:t xml:space="preserve">2. OBJECTIVE </w:t>
      </w:r>
    </w:p>
    <w:p w14:paraId="1ED769C2" w14:textId="2C8A5B58" w:rsidR="00541D63" w:rsidRPr="009C28A8" w:rsidRDefault="00541D63" w:rsidP="009C28A8">
      <w:pPr>
        <w:pStyle w:val="ListParagraph"/>
        <w:spacing w:after="0" w:line="240" w:lineRule="auto"/>
        <w:ind w:left="0"/>
        <w:jc w:val="both"/>
        <w:rPr>
          <w:rFonts w:asciiTheme="majorHAnsi" w:eastAsia="Times New Roman" w:hAnsiTheme="majorHAnsi" w:cstheme="minorHAnsi"/>
          <w:sz w:val="24"/>
          <w:szCs w:val="24"/>
        </w:rPr>
      </w:pPr>
      <w:r w:rsidRPr="009C28A8">
        <w:rPr>
          <w:rFonts w:asciiTheme="majorHAnsi" w:eastAsia="Times New Roman" w:hAnsiTheme="majorHAnsi" w:cstheme="minorHAnsi"/>
          <w:sz w:val="24"/>
          <w:szCs w:val="24"/>
        </w:rPr>
        <w:t>The objectives of our Human Rights Policy (“Policy”) include the following:</w:t>
      </w:r>
    </w:p>
    <w:p w14:paraId="4900FDD6" w14:textId="77777777" w:rsidR="00541D63" w:rsidRPr="009C28A8" w:rsidRDefault="00541D63" w:rsidP="009C28A8">
      <w:pPr>
        <w:pStyle w:val="ListParagraph"/>
        <w:spacing w:after="0" w:line="240" w:lineRule="auto"/>
        <w:ind w:left="0"/>
        <w:jc w:val="both"/>
        <w:rPr>
          <w:rFonts w:asciiTheme="majorHAnsi" w:eastAsia="Times New Roman" w:hAnsiTheme="majorHAnsi" w:cstheme="minorHAnsi"/>
          <w:sz w:val="24"/>
          <w:szCs w:val="24"/>
        </w:rPr>
      </w:pPr>
      <w:r w:rsidRPr="009C28A8">
        <w:rPr>
          <w:rFonts w:asciiTheme="majorHAnsi" w:eastAsia="Times New Roman" w:hAnsiTheme="majorHAnsi" w:cstheme="minorHAnsi"/>
          <w:sz w:val="24"/>
          <w:szCs w:val="24"/>
        </w:rPr>
        <w:t>Promoting awareness and understanding of human rights among all stakeholders.</w:t>
      </w:r>
    </w:p>
    <w:p w14:paraId="4616C3B9" w14:textId="03C1B8D2" w:rsidR="00541D63" w:rsidRPr="008067BF" w:rsidRDefault="00541D63" w:rsidP="008067BF">
      <w:pPr>
        <w:pStyle w:val="ListParagraph"/>
        <w:numPr>
          <w:ilvl w:val="0"/>
          <w:numId w:val="22"/>
        </w:numPr>
        <w:spacing w:after="0" w:line="240" w:lineRule="auto"/>
        <w:ind w:left="709" w:hanging="567"/>
        <w:jc w:val="both"/>
        <w:rPr>
          <w:rFonts w:asciiTheme="majorHAnsi" w:eastAsia="Times New Roman" w:hAnsiTheme="majorHAnsi" w:cstheme="minorHAnsi"/>
          <w:sz w:val="24"/>
          <w:szCs w:val="24"/>
        </w:rPr>
      </w:pPr>
      <w:r w:rsidRPr="008067BF">
        <w:rPr>
          <w:rFonts w:asciiTheme="majorHAnsi" w:eastAsia="Times New Roman" w:hAnsiTheme="majorHAnsi" w:cstheme="minorHAnsi"/>
          <w:sz w:val="24"/>
          <w:szCs w:val="24"/>
        </w:rPr>
        <w:t xml:space="preserve">Ensuring that human rights are </w:t>
      </w:r>
      <w:r w:rsidR="000E4AD5" w:rsidRPr="008067BF">
        <w:rPr>
          <w:rFonts w:asciiTheme="majorHAnsi" w:eastAsia="Times New Roman" w:hAnsiTheme="majorHAnsi" w:cstheme="minorHAnsi"/>
          <w:sz w:val="24"/>
          <w:szCs w:val="24"/>
        </w:rPr>
        <w:t>an integral</w:t>
      </w:r>
      <w:r w:rsidRPr="008067BF">
        <w:rPr>
          <w:rFonts w:asciiTheme="majorHAnsi" w:eastAsia="Times New Roman" w:hAnsiTheme="majorHAnsi" w:cstheme="minorHAnsi"/>
          <w:sz w:val="24"/>
          <w:szCs w:val="24"/>
        </w:rPr>
        <w:t xml:space="preserve"> </w:t>
      </w:r>
      <w:r w:rsidR="000E4AD5" w:rsidRPr="008067BF">
        <w:rPr>
          <w:rFonts w:asciiTheme="majorHAnsi" w:eastAsia="Times New Roman" w:hAnsiTheme="majorHAnsi" w:cstheme="minorHAnsi"/>
          <w:sz w:val="24"/>
          <w:szCs w:val="24"/>
        </w:rPr>
        <w:t>part of all our</w:t>
      </w:r>
      <w:r w:rsidRPr="008067BF">
        <w:rPr>
          <w:rFonts w:asciiTheme="majorHAnsi" w:eastAsia="Times New Roman" w:hAnsiTheme="majorHAnsi" w:cstheme="minorHAnsi"/>
          <w:sz w:val="24"/>
          <w:szCs w:val="24"/>
        </w:rPr>
        <w:t xml:space="preserve"> policies, procedures, and practices.</w:t>
      </w:r>
    </w:p>
    <w:p w14:paraId="725F66E5" w14:textId="6190198F" w:rsidR="00541D63" w:rsidRPr="008067BF" w:rsidRDefault="00541D63" w:rsidP="008067BF">
      <w:pPr>
        <w:pStyle w:val="ListParagraph"/>
        <w:numPr>
          <w:ilvl w:val="0"/>
          <w:numId w:val="22"/>
        </w:numPr>
        <w:spacing w:after="0" w:line="240" w:lineRule="auto"/>
        <w:ind w:left="709" w:hanging="567"/>
        <w:jc w:val="both"/>
        <w:rPr>
          <w:rFonts w:asciiTheme="majorHAnsi" w:eastAsia="Times New Roman" w:hAnsiTheme="majorHAnsi" w:cstheme="minorHAnsi"/>
          <w:sz w:val="24"/>
          <w:szCs w:val="24"/>
        </w:rPr>
      </w:pPr>
      <w:r w:rsidRPr="008067BF">
        <w:rPr>
          <w:rFonts w:asciiTheme="majorHAnsi" w:eastAsia="Times New Roman" w:hAnsiTheme="majorHAnsi" w:cstheme="minorHAnsi"/>
          <w:sz w:val="24"/>
          <w:szCs w:val="24"/>
        </w:rPr>
        <w:t>Providing a mechanism for reporting, investigating and addressing human rights violations.</w:t>
      </w:r>
    </w:p>
    <w:p w14:paraId="50FB6576" w14:textId="77777777" w:rsidR="00541D63" w:rsidRPr="008067BF" w:rsidRDefault="00541D63" w:rsidP="008067BF">
      <w:pPr>
        <w:pStyle w:val="ListParagraph"/>
        <w:numPr>
          <w:ilvl w:val="0"/>
          <w:numId w:val="22"/>
        </w:numPr>
        <w:spacing w:after="0" w:line="240" w:lineRule="auto"/>
        <w:ind w:left="709" w:hanging="567"/>
        <w:jc w:val="both"/>
        <w:rPr>
          <w:rFonts w:asciiTheme="majorHAnsi" w:eastAsia="Times New Roman" w:hAnsiTheme="majorHAnsi" w:cstheme="minorHAnsi"/>
          <w:sz w:val="24"/>
          <w:szCs w:val="24"/>
        </w:rPr>
      </w:pPr>
      <w:r w:rsidRPr="008067BF">
        <w:rPr>
          <w:rFonts w:asciiTheme="majorHAnsi" w:eastAsia="Times New Roman" w:hAnsiTheme="majorHAnsi" w:cstheme="minorHAnsi"/>
          <w:sz w:val="24"/>
          <w:szCs w:val="24"/>
        </w:rPr>
        <w:t>Advocating for promoting and protecting human rights.</w:t>
      </w:r>
    </w:p>
    <w:p w14:paraId="1D15CB5B" w14:textId="77777777" w:rsidR="009C28A8" w:rsidRPr="008067BF" w:rsidRDefault="009C28A8" w:rsidP="008067BF">
      <w:pPr>
        <w:spacing w:after="0" w:line="240" w:lineRule="auto"/>
        <w:ind w:left="709" w:hanging="567"/>
        <w:jc w:val="both"/>
        <w:rPr>
          <w:rFonts w:asciiTheme="majorHAnsi" w:eastAsia="Times New Roman" w:hAnsiTheme="majorHAnsi" w:cstheme="minorHAnsi"/>
          <w:sz w:val="24"/>
          <w:szCs w:val="24"/>
        </w:rPr>
      </w:pPr>
    </w:p>
    <w:p w14:paraId="73E48A5C" w14:textId="659E48ED" w:rsidR="009C28A8" w:rsidRPr="008F5C44" w:rsidRDefault="009C28A8" w:rsidP="009C28A8">
      <w:pPr>
        <w:pStyle w:val="Heading1"/>
        <w:spacing w:before="0" w:line="240" w:lineRule="auto"/>
        <w:rPr>
          <w:b/>
          <w:bCs/>
          <w:sz w:val="28"/>
          <w:szCs w:val="28"/>
        </w:rPr>
      </w:pPr>
      <w:bookmarkStart w:id="2" w:name="_3._SCOPE"/>
      <w:bookmarkEnd w:id="2"/>
      <w:r w:rsidRPr="008F5C44">
        <w:rPr>
          <w:b/>
          <w:bCs/>
          <w:sz w:val="28"/>
          <w:szCs w:val="28"/>
        </w:rPr>
        <w:t>3. SCOPE</w:t>
      </w:r>
    </w:p>
    <w:p w14:paraId="5239C696" w14:textId="77777777" w:rsidR="008067BF" w:rsidRDefault="009C28A8" w:rsidP="008067BF">
      <w:pPr>
        <w:pStyle w:val="Heading1"/>
        <w:numPr>
          <w:ilvl w:val="0"/>
          <w:numId w:val="23"/>
        </w:numPr>
        <w:spacing w:before="0" w:line="240" w:lineRule="auto"/>
        <w:jc w:val="both"/>
        <w:rPr>
          <w:color w:val="auto"/>
          <w:sz w:val="24"/>
          <w:szCs w:val="24"/>
        </w:rPr>
      </w:pPr>
      <w:r w:rsidRPr="009C28A8">
        <w:rPr>
          <w:color w:val="auto"/>
          <w:sz w:val="24"/>
          <w:szCs w:val="24"/>
        </w:rPr>
        <w:t>The Policy applies to all our employees in businesses/units/subsidiaries or holding companies of the Sanden Vikas.</w:t>
      </w:r>
      <w:r>
        <w:rPr>
          <w:color w:val="auto"/>
          <w:sz w:val="24"/>
          <w:szCs w:val="24"/>
        </w:rPr>
        <w:t xml:space="preserve"> </w:t>
      </w:r>
    </w:p>
    <w:p w14:paraId="18A9D1AC" w14:textId="6A3A1B64" w:rsidR="009C28A8" w:rsidRDefault="009C28A8" w:rsidP="008067BF">
      <w:pPr>
        <w:pStyle w:val="Heading1"/>
        <w:numPr>
          <w:ilvl w:val="0"/>
          <w:numId w:val="23"/>
        </w:numPr>
        <w:spacing w:before="0" w:line="240" w:lineRule="auto"/>
        <w:jc w:val="both"/>
        <w:rPr>
          <w:color w:val="auto"/>
          <w:sz w:val="24"/>
          <w:szCs w:val="24"/>
        </w:rPr>
      </w:pPr>
      <w:r w:rsidRPr="009C28A8">
        <w:rPr>
          <w:color w:val="auto"/>
          <w:sz w:val="24"/>
          <w:szCs w:val="24"/>
        </w:rPr>
        <w:t>This policy addresses the company's obligations to uphold national and internationally recognized human rights standards. The scope of this Policy refers to the areas of concern and action including but not limited to the protection and promotion of fundamental rights and freedoms that are inherent to all human beings, regardless of their race, gender, nationality, religion or any other characteristic. These rights include civil, political, economic, social, and cultural rights, such as the right to life, liberty, and security, the right to education, healthcare, and adequate standard of living, and the right to equal treatment and non-discrimination.</w:t>
      </w:r>
    </w:p>
    <w:p w14:paraId="02AC7902" w14:textId="77777777" w:rsidR="008067BF" w:rsidRDefault="008067BF" w:rsidP="008067BF">
      <w:pPr>
        <w:spacing w:after="0" w:line="240" w:lineRule="auto"/>
      </w:pPr>
    </w:p>
    <w:p w14:paraId="3405E056" w14:textId="77777777" w:rsidR="008067BF" w:rsidRPr="008F5C44" w:rsidRDefault="008067BF" w:rsidP="008067BF">
      <w:pPr>
        <w:pStyle w:val="Heading1"/>
        <w:spacing w:before="0"/>
        <w:rPr>
          <w:b/>
          <w:bCs/>
          <w:sz w:val="28"/>
          <w:szCs w:val="28"/>
        </w:rPr>
      </w:pPr>
      <w:bookmarkStart w:id="3" w:name="_4._COVERAGE_AND"/>
      <w:bookmarkEnd w:id="3"/>
      <w:r w:rsidRPr="008F5C44">
        <w:rPr>
          <w:b/>
          <w:bCs/>
          <w:sz w:val="28"/>
          <w:szCs w:val="28"/>
        </w:rPr>
        <w:t>4. COVERAGE AND POLICY GUIDELINES</w:t>
      </w:r>
    </w:p>
    <w:p w14:paraId="607C2399" w14:textId="77777777" w:rsidR="008067BF" w:rsidRPr="0010361F" w:rsidRDefault="008067BF" w:rsidP="008067BF">
      <w:pPr>
        <w:pStyle w:val="Heading2"/>
        <w:rPr>
          <w:b/>
          <w:bCs/>
        </w:rPr>
      </w:pPr>
      <w:r w:rsidRPr="0010361F">
        <w:rPr>
          <w:b/>
          <w:bCs/>
        </w:rPr>
        <w:t>4.1 COMMITEMENT TO HUMAN RIGHTS PRINCIPLES</w:t>
      </w:r>
    </w:p>
    <w:p w14:paraId="12194E59" w14:textId="77777777" w:rsidR="008067BF" w:rsidRDefault="008067BF" w:rsidP="008067BF">
      <w:pPr>
        <w:pStyle w:val="Heading1"/>
        <w:numPr>
          <w:ilvl w:val="0"/>
          <w:numId w:val="24"/>
        </w:numPr>
        <w:spacing w:before="0"/>
        <w:jc w:val="both"/>
        <w:rPr>
          <w:color w:val="auto"/>
          <w:sz w:val="24"/>
          <w:szCs w:val="24"/>
        </w:rPr>
      </w:pPr>
      <w:r w:rsidRPr="008067BF">
        <w:rPr>
          <w:color w:val="auto"/>
          <w:sz w:val="24"/>
          <w:szCs w:val="24"/>
        </w:rPr>
        <w:t>We shall ensure to uphold the human rights in line with the principles as per the Constitution of India, Universal Declaration of Human Rights, ILO and relevant national/international frameworks.</w:t>
      </w:r>
    </w:p>
    <w:p w14:paraId="44A8A7F8" w14:textId="77777777" w:rsidR="008F5C44" w:rsidRDefault="008F5C44" w:rsidP="008F5C44">
      <w:pPr>
        <w:pStyle w:val="Heading1"/>
        <w:numPr>
          <w:ilvl w:val="0"/>
          <w:numId w:val="24"/>
        </w:numPr>
        <w:spacing w:before="0"/>
        <w:jc w:val="both"/>
        <w:rPr>
          <w:color w:val="auto"/>
          <w:sz w:val="24"/>
          <w:szCs w:val="24"/>
        </w:rPr>
      </w:pPr>
      <w:r w:rsidRPr="008067BF">
        <w:rPr>
          <w:color w:val="auto"/>
          <w:sz w:val="24"/>
          <w:szCs w:val="24"/>
        </w:rPr>
        <w:t>We shall integrate human rights considerations into our business strategies, policies, and practices.</w:t>
      </w:r>
    </w:p>
    <w:p w14:paraId="3BFF57FF" w14:textId="77777777" w:rsidR="00A9665E" w:rsidRDefault="008F5C44" w:rsidP="00A9665E">
      <w:pPr>
        <w:pStyle w:val="Heading1"/>
        <w:numPr>
          <w:ilvl w:val="0"/>
          <w:numId w:val="24"/>
        </w:numPr>
        <w:spacing w:before="0"/>
        <w:jc w:val="both"/>
        <w:rPr>
          <w:color w:val="auto"/>
          <w:sz w:val="24"/>
          <w:szCs w:val="24"/>
        </w:rPr>
      </w:pPr>
      <w:r w:rsidRPr="008067BF">
        <w:rPr>
          <w:color w:val="auto"/>
          <w:sz w:val="24"/>
          <w:szCs w:val="24"/>
        </w:rPr>
        <w:t>We shall promote a culture of respect by raising awareness on human rights, amongst employees, communities, business partners and relevant stakeholders.</w:t>
      </w:r>
    </w:p>
    <w:p w14:paraId="45D56889" w14:textId="77777777" w:rsidR="00A9665E" w:rsidRDefault="00A9665E" w:rsidP="00A9665E">
      <w:pPr>
        <w:pStyle w:val="Heading1"/>
        <w:numPr>
          <w:ilvl w:val="0"/>
          <w:numId w:val="24"/>
        </w:numPr>
        <w:spacing w:before="0"/>
        <w:jc w:val="both"/>
        <w:rPr>
          <w:color w:val="auto"/>
          <w:sz w:val="24"/>
          <w:szCs w:val="24"/>
        </w:rPr>
      </w:pPr>
      <w:r w:rsidRPr="00A9665E">
        <w:rPr>
          <w:color w:val="auto"/>
          <w:sz w:val="24"/>
          <w:szCs w:val="24"/>
        </w:rPr>
        <w:t>We shall avoid involvement with parties violating Human Rights principles</w:t>
      </w:r>
    </w:p>
    <w:p w14:paraId="7DB5825A" w14:textId="2FE02AC4" w:rsidR="00A9665E" w:rsidRPr="00A9665E" w:rsidRDefault="00A9665E" w:rsidP="00A9665E">
      <w:pPr>
        <w:pStyle w:val="Heading1"/>
        <w:numPr>
          <w:ilvl w:val="0"/>
          <w:numId w:val="24"/>
        </w:numPr>
        <w:spacing w:before="0"/>
        <w:jc w:val="both"/>
        <w:rPr>
          <w:color w:val="auto"/>
          <w:sz w:val="24"/>
          <w:szCs w:val="24"/>
        </w:rPr>
      </w:pPr>
      <w:r w:rsidRPr="00A9665E">
        <w:rPr>
          <w:color w:val="auto"/>
          <w:sz w:val="24"/>
          <w:szCs w:val="24"/>
        </w:rPr>
        <w:t>We are committed to taking appropriate measures to prevent, mitigate and redress any human rights violation.</w:t>
      </w:r>
    </w:p>
    <w:p w14:paraId="1F9DA451" w14:textId="77777777" w:rsidR="00A9665E" w:rsidRPr="00A9665E" w:rsidRDefault="00A9665E" w:rsidP="00A9665E"/>
    <w:p w14:paraId="11CF638A" w14:textId="77777777" w:rsidR="00A9665E" w:rsidRDefault="00A9665E" w:rsidP="0010361F">
      <w:pPr>
        <w:pStyle w:val="Heading1"/>
        <w:rPr>
          <w:b/>
          <w:bCs/>
          <w:sz w:val="26"/>
          <w:szCs w:val="26"/>
        </w:rPr>
      </w:pPr>
    </w:p>
    <w:p w14:paraId="6156962B" w14:textId="77777777" w:rsidR="00A9665E" w:rsidRDefault="00A9665E" w:rsidP="0010361F">
      <w:pPr>
        <w:pStyle w:val="Heading1"/>
        <w:rPr>
          <w:b/>
          <w:bCs/>
          <w:sz w:val="26"/>
          <w:szCs w:val="26"/>
        </w:rPr>
      </w:pPr>
    </w:p>
    <w:p w14:paraId="0FC068B4" w14:textId="5C2A644C" w:rsidR="0016587F" w:rsidRPr="0010361F" w:rsidRDefault="001C7DDF" w:rsidP="0010361F">
      <w:pPr>
        <w:pStyle w:val="Heading1"/>
        <w:rPr>
          <w:b/>
          <w:bCs/>
          <w:sz w:val="26"/>
          <w:szCs w:val="26"/>
        </w:rPr>
      </w:pPr>
      <w:r w:rsidRPr="0010361F">
        <w:rPr>
          <w:b/>
          <w:bCs/>
          <w:sz w:val="26"/>
          <w:szCs w:val="26"/>
        </w:rPr>
        <w:t>4</w:t>
      </w:r>
      <w:r w:rsidR="00676EF0" w:rsidRPr="0010361F">
        <w:rPr>
          <w:b/>
          <w:bCs/>
          <w:sz w:val="26"/>
          <w:szCs w:val="26"/>
        </w:rPr>
        <w:t xml:space="preserve">.2 </w:t>
      </w:r>
      <w:r w:rsidRPr="0010361F">
        <w:rPr>
          <w:b/>
          <w:bCs/>
          <w:sz w:val="26"/>
          <w:szCs w:val="26"/>
        </w:rPr>
        <w:t xml:space="preserve">PROHIBITION OF </w:t>
      </w:r>
      <w:r w:rsidR="00157DFA" w:rsidRPr="0010361F">
        <w:rPr>
          <w:b/>
          <w:bCs/>
          <w:sz w:val="26"/>
          <w:szCs w:val="26"/>
        </w:rPr>
        <w:t xml:space="preserve">FORCED AND </w:t>
      </w:r>
      <w:r w:rsidRPr="0010361F">
        <w:rPr>
          <w:b/>
          <w:bCs/>
          <w:sz w:val="26"/>
          <w:szCs w:val="26"/>
        </w:rPr>
        <w:t xml:space="preserve">CHILD LABOUR </w:t>
      </w:r>
    </w:p>
    <w:p w14:paraId="4CDED284" w14:textId="70312FC4" w:rsidR="00A95BE3" w:rsidRPr="008067BF" w:rsidRDefault="00020421" w:rsidP="008067BF">
      <w:pPr>
        <w:pStyle w:val="Heading1"/>
        <w:spacing w:before="0" w:line="240" w:lineRule="auto"/>
        <w:rPr>
          <w:color w:val="auto"/>
          <w:sz w:val="24"/>
          <w:szCs w:val="24"/>
        </w:rPr>
      </w:pPr>
      <w:bookmarkStart w:id="4" w:name="a634477"/>
      <w:bookmarkStart w:id="5" w:name="d3402e257"/>
      <w:bookmarkStart w:id="6" w:name="a493029"/>
      <w:bookmarkEnd w:id="4"/>
      <w:bookmarkEnd w:id="5"/>
      <w:bookmarkEnd w:id="6"/>
      <w:r w:rsidRPr="008067BF">
        <w:rPr>
          <w:color w:val="auto"/>
          <w:sz w:val="24"/>
          <w:szCs w:val="24"/>
        </w:rPr>
        <w:t>We shall</w:t>
      </w:r>
      <w:r w:rsidR="001C7DDF" w:rsidRPr="008067BF">
        <w:rPr>
          <w:color w:val="auto"/>
          <w:sz w:val="24"/>
          <w:szCs w:val="24"/>
        </w:rPr>
        <w:t xml:space="preserve"> have zero tolerance for any form of forced, bonded, or child labour in any part of our operations or supply chain.</w:t>
      </w:r>
    </w:p>
    <w:p w14:paraId="1EBBFEB7" w14:textId="3DA4FF2B" w:rsidR="0016587F" w:rsidRPr="0010361F" w:rsidRDefault="001C7DDF" w:rsidP="00D324B5">
      <w:pPr>
        <w:pStyle w:val="Heading1"/>
        <w:rPr>
          <w:b/>
          <w:bCs/>
          <w:sz w:val="26"/>
          <w:szCs w:val="26"/>
        </w:rPr>
      </w:pPr>
      <w:r w:rsidRPr="0010361F">
        <w:rPr>
          <w:b/>
          <w:bCs/>
          <w:sz w:val="26"/>
          <w:szCs w:val="26"/>
        </w:rPr>
        <w:t>4</w:t>
      </w:r>
      <w:r w:rsidR="00E25C5E" w:rsidRPr="0010361F">
        <w:rPr>
          <w:b/>
          <w:bCs/>
          <w:sz w:val="26"/>
          <w:szCs w:val="26"/>
        </w:rPr>
        <w:t>.3</w:t>
      </w:r>
      <w:r w:rsidR="0016587F" w:rsidRPr="0010361F">
        <w:rPr>
          <w:b/>
          <w:bCs/>
          <w:sz w:val="26"/>
          <w:szCs w:val="26"/>
        </w:rPr>
        <w:t xml:space="preserve"> </w:t>
      </w:r>
      <w:r w:rsidRPr="0010361F">
        <w:rPr>
          <w:b/>
          <w:bCs/>
          <w:sz w:val="26"/>
          <w:szCs w:val="26"/>
        </w:rPr>
        <w:t>NON-DISCRIMINATION AND INCLUSION</w:t>
      </w:r>
      <w:r w:rsidR="0016587F" w:rsidRPr="0010361F">
        <w:rPr>
          <w:b/>
          <w:bCs/>
          <w:sz w:val="26"/>
          <w:szCs w:val="26"/>
        </w:rPr>
        <w:t xml:space="preserve"> </w:t>
      </w:r>
    </w:p>
    <w:p w14:paraId="112E3331" w14:textId="12347737" w:rsidR="001C7DDF" w:rsidRPr="008067BF" w:rsidRDefault="001C7DDF" w:rsidP="00DC0586">
      <w:pPr>
        <w:pStyle w:val="Heading1"/>
        <w:numPr>
          <w:ilvl w:val="0"/>
          <w:numId w:val="30"/>
        </w:numPr>
        <w:spacing w:before="0" w:line="240" w:lineRule="auto"/>
        <w:jc w:val="both"/>
        <w:rPr>
          <w:color w:val="auto"/>
          <w:sz w:val="24"/>
          <w:szCs w:val="24"/>
        </w:rPr>
      </w:pPr>
      <w:r w:rsidRPr="008067BF">
        <w:rPr>
          <w:color w:val="auto"/>
          <w:sz w:val="24"/>
          <w:szCs w:val="24"/>
        </w:rPr>
        <w:t>We are dedicated to fostering a workplace free from discrimination based on race, gender, age, religion, disability, sexual orientation, or any other protected characteristic.</w:t>
      </w:r>
      <w:r w:rsidR="008067BF">
        <w:rPr>
          <w:color w:val="auto"/>
          <w:sz w:val="24"/>
          <w:szCs w:val="24"/>
        </w:rPr>
        <w:t xml:space="preserve"> </w:t>
      </w:r>
      <w:r w:rsidR="00020421" w:rsidRPr="008067BF">
        <w:rPr>
          <w:color w:val="auto"/>
          <w:sz w:val="24"/>
          <w:szCs w:val="24"/>
        </w:rPr>
        <w:t>We encourage e</w:t>
      </w:r>
      <w:r w:rsidRPr="008067BF">
        <w:rPr>
          <w:color w:val="auto"/>
          <w:sz w:val="24"/>
          <w:szCs w:val="24"/>
        </w:rPr>
        <w:t xml:space="preserve">qual opportunities for employment, advancement, and development </w:t>
      </w:r>
      <w:r w:rsidR="00020421" w:rsidRPr="008067BF">
        <w:rPr>
          <w:color w:val="auto"/>
          <w:sz w:val="24"/>
          <w:szCs w:val="24"/>
        </w:rPr>
        <w:t>for</w:t>
      </w:r>
      <w:r w:rsidRPr="008067BF">
        <w:rPr>
          <w:color w:val="auto"/>
          <w:sz w:val="24"/>
          <w:szCs w:val="24"/>
        </w:rPr>
        <w:t xml:space="preserve"> all </w:t>
      </w:r>
      <w:r w:rsidR="00020421" w:rsidRPr="008067BF">
        <w:rPr>
          <w:color w:val="auto"/>
          <w:sz w:val="24"/>
          <w:szCs w:val="24"/>
        </w:rPr>
        <w:t xml:space="preserve">our </w:t>
      </w:r>
      <w:r w:rsidRPr="008067BF">
        <w:rPr>
          <w:color w:val="auto"/>
          <w:sz w:val="24"/>
          <w:szCs w:val="24"/>
        </w:rPr>
        <w:t>employees.</w:t>
      </w:r>
      <w:r w:rsidR="008067BF">
        <w:rPr>
          <w:color w:val="auto"/>
          <w:sz w:val="24"/>
          <w:szCs w:val="24"/>
        </w:rPr>
        <w:t xml:space="preserve"> </w:t>
      </w:r>
      <w:r w:rsidR="00020421" w:rsidRPr="008067BF">
        <w:rPr>
          <w:color w:val="auto"/>
          <w:sz w:val="24"/>
          <w:szCs w:val="24"/>
        </w:rPr>
        <w:t>We s</w:t>
      </w:r>
      <w:r w:rsidRPr="008067BF">
        <w:rPr>
          <w:color w:val="auto"/>
          <w:sz w:val="24"/>
          <w:szCs w:val="24"/>
        </w:rPr>
        <w:t>trive to improve workforce representation by making it more inclusive</w:t>
      </w:r>
      <w:r w:rsidR="00020421" w:rsidRPr="008067BF">
        <w:rPr>
          <w:color w:val="auto"/>
          <w:sz w:val="24"/>
          <w:szCs w:val="24"/>
        </w:rPr>
        <w:t xml:space="preserve">, </w:t>
      </w:r>
      <w:r w:rsidRPr="008067BF">
        <w:rPr>
          <w:color w:val="auto"/>
          <w:sz w:val="24"/>
          <w:szCs w:val="24"/>
        </w:rPr>
        <w:t>reflecting gender</w:t>
      </w:r>
      <w:r w:rsidR="00020421" w:rsidRPr="008067BF">
        <w:rPr>
          <w:color w:val="auto"/>
          <w:sz w:val="24"/>
          <w:szCs w:val="24"/>
        </w:rPr>
        <w:t xml:space="preserve"> parity</w:t>
      </w:r>
      <w:r w:rsidRPr="008067BF">
        <w:rPr>
          <w:color w:val="auto"/>
          <w:sz w:val="24"/>
          <w:szCs w:val="24"/>
        </w:rPr>
        <w:t xml:space="preserve">, </w:t>
      </w:r>
      <w:r w:rsidR="000B532B" w:rsidRPr="008067BF">
        <w:rPr>
          <w:color w:val="auto"/>
          <w:sz w:val="24"/>
          <w:szCs w:val="24"/>
        </w:rPr>
        <w:t>people</w:t>
      </w:r>
      <w:r w:rsidRPr="008067BF">
        <w:rPr>
          <w:color w:val="auto"/>
          <w:sz w:val="24"/>
          <w:szCs w:val="24"/>
        </w:rPr>
        <w:t xml:space="preserve"> with disability (PwD) and culture-informed approaches</w:t>
      </w:r>
      <w:r w:rsidR="00020421" w:rsidRPr="008067BF">
        <w:rPr>
          <w:color w:val="auto"/>
          <w:sz w:val="24"/>
          <w:szCs w:val="24"/>
        </w:rPr>
        <w:t>.</w:t>
      </w:r>
    </w:p>
    <w:p w14:paraId="2A9A572F" w14:textId="212C270A" w:rsidR="00DF44A3" w:rsidRPr="0010361F" w:rsidRDefault="00DF44A3" w:rsidP="00D324B5">
      <w:pPr>
        <w:pStyle w:val="Heading1"/>
        <w:rPr>
          <w:b/>
          <w:bCs/>
          <w:sz w:val="26"/>
          <w:szCs w:val="26"/>
        </w:rPr>
      </w:pPr>
      <w:r w:rsidRPr="0010361F">
        <w:rPr>
          <w:b/>
          <w:bCs/>
          <w:sz w:val="26"/>
          <w:szCs w:val="26"/>
        </w:rPr>
        <w:t>4.4 ETHICAL RECRUITMENT</w:t>
      </w:r>
    </w:p>
    <w:p w14:paraId="75BFC5DD" w14:textId="77777777" w:rsidR="00882F2E" w:rsidRPr="008067BF" w:rsidRDefault="00DD4CA7" w:rsidP="008067BF">
      <w:pPr>
        <w:pStyle w:val="Heading1"/>
        <w:spacing w:before="0" w:line="240" w:lineRule="auto"/>
        <w:jc w:val="both"/>
        <w:rPr>
          <w:color w:val="auto"/>
          <w:sz w:val="24"/>
          <w:szCs w:val="24"/>
        </w:rPr>
      </w:pPr>
      <w:r w:rsidRPr="008067BF">
        <w:rPr>
          <w:color w:val="auto"/>
          <w:sz w:val="24"/>
          <w:szCs w:val="24"/>
        </w:rPr>
        <w:t xml:space="preserve">We shall ensure </w:t>
      </w:r>
      <w:r w:rsidR="00882F2E" w:rsidRPr="008067BF">
        <w:rPr>
          <w:color w:val="auto"/>
          <w:sz w:val="24"/>
          <w:szCs w:val="24"/>
        </w:rPr>
        <w:t xml:space="preserve">that our </w:t>
      </w:r>
      <w:r w:rsidR="009619B6" w:rsidRPr="008067BF">
        <w:rPr>
          <w:color w:val="auto"/>
          <w:sz w:val="24"/>
          <w:szCs w:val="24"/>
        </w:rPr>
        <w:t xml:space="preserve">recruitment process is </w:t>
      </w:r>
      <w:r w:rsidR="00882F2E" w:rsidRPr="008067BF">
        <w:rPr>
          <w:color w:val="auto"/>
          <w:sz w:val="24"/>
          <w:szCs w:val="24"/>
        </w:rPr>
        <w:t xml:space="preserve">fair and </w:t>
      </w:r>
      <w:r w:rsidR="009619B6" w:rsidRPr="008067BF">
        <w:rPr>
          <w:color w:val="auto"/>
          <w:sz w:val="24"/>
          <w:szCs w:val="24"/>
        </w:rPr>
        <w:t>followed without any bias</w:t>
      </w:r>
      <w:r w:rsidR="00882F2E" w:rsidRPr="008067BF">
        <w:rPr>
          <w:color w:val="auto"/>
          <w:sz w:val="24"/>
          <w:szCs w:val="24"/>
        </w:rPr>
        <w:t>,</w:t>
      </w:r>
      <w:r w:rsidR="009619B6" w:rsidRPr="008067BF">
        <w:rPr>
          <w:color w:val="auto"/>
          <w:sz w:val="24"/>
          <w:szCs w:val="24"/>
        </w:rPr>
        <w:t xml:space="preserve"> prejudice</w:t>
      </w:r>
      <w:r w:rsidR="00882F2E" w:rsidRPr="008067BF">
        <w:rPr>
          <w:color w:val="auto"/>
          <w:sz w:val="24"/>
          <w:szCs w:val="24"/>
        </w:rPr>
        <w:t xml:space="preserve">, </w:t>
      </w:r>
      <w:r w:rsidR="009619B6" w:rsidRPr="008067BF">
        <w:rPr>
          <w:color w:val="auto"/>
          <w:sz w:val="24"/>
          <w:szCs w:val="24"/>
        </w:rPr>
        <w:t xml:space="preserve">any kind of favoritism and recruitment fees from the candidates. </w:t>
      </w:r>
    </w:p>
    <w:p w14:paraId="1C60906A" w14:textId="1F1E491D" w:rsidR="00DD4CA7" w:rsidRPr="008067BF" w:rsidRDefault="00882F2E" w:rsidP="008067BF">
      <w:pPr>
        <w:pStyle w:val="Heading1"/>
        <w:spacing w:before="0" w:line="240" w:lineRule="auto"/>
        <w:jc w:val="both"/>
        <w:rPr>
          <w:color w:val="auto"/>
          <w:sz w:val="24"/>
          <w:szCs w:val="24"/>
        </w:rPr>
      </w:pPr>
      <w:r w:rsidRPr="008067BF">
        <w:rPr>
          <w:color w:val="auto"/>
          <w:sz w:val="24"/>
          <w:szCs w:val="24"/>
        </w:rPr>
        <w:t>We shall strive to hire t</w:t>
      </w:r>
      <w:r w:rsidR="00DF44A3" w:rsidRPr="008067BF">
        <w:rPr>
          <w:color w:val="auto"/>
          <w:sz w:val="24"/>
          <w:szCs w:val="24"/>
        </w:rPr>
        <w:t xml:space="preserve">he </w:t>
      </w:r>
      <w:r w:rsidRPr="008067BF">
        <w:rPr>
          <w:color w:val="auto"/>
          <w:sz w:val="24"/>
          <w:szCs w:val="24"/>
        </w:rPr>
        <w:t>person with the right</w:t>
      </w:r>
      <w:r w:rsidR="009619B6" w:rsidRPr="008067BF">
        <w:rPr>
          <w:color w:val="auto"/>
          <w:sz w:val="24"/>
          <w:szCs w:val="24"/>
        </w:rPr>
        <w:t xml:space="preserve"> skills and fitment with requisite competencies</w:t>
      </w:r>
      <w:r w:rsidRPr="008067BF">
        <w:rPr>
          <w:color w:val="auto"/>
          <w:sz w:val="24"/>
          <w:szCs w:val="24"/>
        </w:rPr>
        <w:t>.</w:t>
      </w:r>
    </w:p>
    <w:p w14:paraId="0C4D2CE6" w14:textId="6D7EC790" w:rsidR="00882F2E" w:rsidRPr="008067BF" w:rsidRDefault="00882F2E" w:rsidP="008067BF">
      <w:pPr>
        <w:pStyle w:val="Heading1"/>
        <w:spacing w:before="0" w:line="240" w:lineRule="auto"/>
        <w:jc w:val="both"/>
        <w:rPr>
          <w:color w:val="auto"/>
          <w:sz w:val="24"/>
          <w:szCs w:val="24"/>
        </w:rPr>
      </w:pPr>
      <w:r w:rsidRPr="008067BF">
        <w:rPr>
          <w:color w:val="auto"/>
          <w:sz w:val="24"/>
          <w:szCs w:val="24"/>
        </w:rPr>
        <w:t>We shall transparently disclose the e</w:t>
      </w:r>
      <w:r w:rsidR="00DF44A3" w:rsidRPr="008067BF">
        <w:rPr>
          <w:color w:val="auto"/>
          <w:sz w:val="24"/>
          <w:szCs w:val="24"/>
        </w:rPr>
        <w:t>mployment conditions with the potential candidate</w:t>
      </w:r>
      <w:r w:rsidRPr="008067BF">
        <w:rPr>
          <w:color w:val="auto"/>
          <w:sz w:val="24"/>
          <w:szCs w:val="24"/>
        </w:rPr>
        <w:t xml:space="preserve"> without any ambiguity &amp; misleading </w:t>
      </w:r>
      <w:r w:rsidR="00DF44A3" w:rsidRPr="008067BF">
        <w:rPr>
          <w:color w:val="auto"/>
          <w:sz w:val="24"/>
          <w:szCs w:val="24"/>
        </w:rPr>
        <w:t>information related to the job</w:t>
      </w:r>
      <w:r w:rsidRPr="008067BF">
        <w:rPr>
          <w:color w:val="auto"/>
          <w:sz w:val="24"/>
          <w:szCs w:val="24"/>
        </w:rPr>
        <w:t xml:space="preserve"> &amp; working conditions.</w:t>
      </w:r>
    </w:p>
    <w:p w14:paraId="12ADB919" w14:textId="2C62E87A" w:rsidR="00DD4CA7" w:rsidRPr="0010361F" w:rsidRDefault="001C7DDF" w:rsidP="00D324B5">
      <w:pPr>
        <w:pStyle w:val="Heading1"/>
        <w:rPr>
          <w:b/>
          <w:bCs/>
          <w:sz w:val="26"/>
          <w:szCs w:val="26"/>
        </w:rPr>
      </w:pPr>
      <w:r w:rsidRPr="0010361F">
        <w:rPr>
          <w:b/>
          <w:bCs/>
          <w:sz w:val="26"/>
          <w:szCs w:val="26"/>
        </w:rPr>
        <w:t>4.</w:t>
      </w:r>
      <w:r w:rsidR="00DF44A3" w:rsidRPr="0010361F">
        <w:rPr>
          <w:b/>
          <w:bCs/>
          <w:sz w:val="26"/>
          <w:szCs w:val="26"/>
        </w:rPr>
        <w:t>5</w:t>
      </w:r>
      <w:r w:rsidR="00DD4CA7" w:rsidRPr="0010361F">
        <w:rPr>
          <w:b/>
          <w:bCs/>
          <w:sz w:val="26"/>
          <w:szCs w:val="26"/>
        </w:rPr>
        <w:t xml:space="preserve"> WORKING HOURS AND WORK LIFE BALANCE</w:t>
      </w:r>
      <w:r w:rsidRPr="0010361F">
        <w:rPr>
          <w:b/>
          <w:bCs/>
          <w:sz w:val="26"/>
          <w:szCs w:val="26"/>
        </w:rPr>
        <w:t xml:space="preserve"> </w:t>
      </w:r>
    </w:p>
    <w:p w14:paraId="7DD70183" w14:textId="60762FD8" w:rsidR="00DF44A3" w:rsidRPr="008067BF" w:rsidRDefault="00DD4CA7" w:rsidP="00DC0586">
      <w:pPr>
        <w:pStyle w:val="Heading1"/>
        <w:numPr>
          <w:ilvl w:val="0"/>
          <w:numId w:val="29"/>
        </w:numPr>
        <w:spacing w:before="0" w:line="240" w:lineRule="auto"/>
        <w:rPr>
          <w:color w:val="auto"/>
          <w:sz w:val="24"/>
          <w:szCs w:val="24"/>
        </w:rPr>
      </w:pPr>
      <w:r w:rsidRPr="008067BF">
        <w:rPr>
          <w:color w:val="auto"/>
          <w:sz w:val="24"/>
          <w:szCs w:val="24"/>
        </w:rPr>
        <w:t>We shall promote work life balance and compliance with all the applicable laws of the country pertain</w:t>
      </w:r>
      <w:r w:rsidR="003B6B0F" w:rsidRPr="008067BF">
        <w:rPr>
          <w:color w:val="auto"/>
          <w:sz w:val="24"/>
          <w:szCs w:val="24"/>
        </w:rPr>
        <w:t>ing</w:t>
      </w:r>
      <w:r w:rsidRPr="008067BF">
        <w:rPr>
          <w:color w:val="auto"/>
          <w:sz w:val="24"/>
          <w:szCs w:val="24"/>
        </w:rPr>
        <w:t xml:space="preserve"> to working hours</w:t>
      </w:r>
      <w:r w:rsidR="003B6B0F" w:rsidRPr="008067BF">
        <w:rPr>
          <w:color w:val="auto"/>
          <w:sz w:val="24"/>
          <w:szCs w:val="24"/>
        </w:rPr>
        <w:t xml:space="preserve"> and </w:t>
      </w:r>
      <w:r w:rsidRPr="008067BF">
        <w:rPr>
          <w:color w:val="auto"/>
          <w:sz w:val="24"/>
          <w:szCs w:val="24"/>
        </w:rPr>
        <w:t>employee benefits</w:t>
      </w:r>
      <w:r w:rsidR="003B6B0F" w:rsidRPr="008067BF">
        <w:rPr>
          <w:color w:val="auto"/>
          <w:sz w:val="24"/>
          <w:szCs w:val="24"/>
        </w:rPr>
        <w:t>.</w:t>
      </w:r>
    </w:p>
    <w:p w14:paraId="150D1C58" w14:textId="77777777" w:rsidR="00DD4CA7" w:rsidRPr="008067BF" w:rsidRDefault="00DD4CA7" w:rsidP="00DC0586">
      <w:pPr>
        <w:pStyle w:val="Heading1"/>
        <w:numPr>
          <w:ilvl w:val="0"/>
          <w:numId w:val="29"/>
        </w:numPr>
        <w:spacing w:before="0" w:line="240" w:lineRule="auto"/>
        <w:rPr>
          <w:color w:val="auto"/>
          <w:sz w:val="24"/>
          <w:szCs w:val="24"/>
        </w:rPr>
      </w:pPr>
      <w:r w:rsidRPr="008067BF">
        <w:rPr>
          <w:color w:val="auto"/>
          <w:sz w:val="24"/>
          <w:szCs w:val="24"/>
        </w:rPr>
        <w:t>We shall provide employees with reasonable breaks, leaves &amp; holidays confirming local regulations.</w:t>
      </w:r>
    </w:p>
    <w:p w14:paraId="08409B0E" w14:textId="346373C8" w:rsidR="004D372B" w:rsidRPr="008067BF" w:rsidRDefault="00DD4CA7" w:rsidP="00DC0586">
      <w:pPr>
        <w:pStyle w:val="Heading1"/>
        <w:numPr>
          <w:ilvl w:val="0"/>
          <w:numId w:val="29"/>
        </w:numPr>
        <w:spacing w:before="0" w:line="240" w:lineRule="auto"/>
        <w:rPr>
          <w:color w:val="auto"/>
          <w:sz w:val="24"/>
          <w:szCs w:val="24"/>
        </w:rPr>
      </w:pPr>
      <w:r w:rsidRPr="008067BF">
        <w:rPr>
          <w:color w:val="auto"/>
          <w:sz w:val="24"/>
          <w:szCs w:val="24"/>
        </w:rPr>
        <w:t xml:space="preserve">We shall ensure overtime hours are compensated as per the applicable laws. </w:t>
      </w:r>
    </w:p>
    <w:p w14:paraId="11B328EC" w14:textId="2D892952" w:rsidR="001C7DDF" w:rsidRPr="0010361F" w:rsidRDefault="00DD4CA7" w:rsidP="00D324B5">
      <w:pPr>
        <w:pStyle w:val="Heading1"/>
        <w:rPr>
          <w:b/>
          <w:bCs/>
          <w:sz w:val="26"/>
          <w:szCs w:val="26"/>
        </w:rPr>
      </w:pPr>
      <w:r w:rsidRPr="0010361F">
        <w:rPr>
          <w:b/>
          <w:bCs/>
          <w:sz w:val="26"/>
          <w:szCs w:val="26"/>
        </w:rPr>
        <w:t>4.</w:t>
      </w:r>
      <w:r w:rsidR="00DF44A3" w:rsidRPr="0010361F">
        <w:rPr>
          <w:b/>
          <w:bCs/>
          <w:sz w:val="26"/>
          <w:szCs w:val="26"/>
        </w:rPr>
        <w:t>6</w:t>
      </w:r>
      <w:r w:rsidRPr="0010361F">
        <w:rPr>
          <w:b/>
          <w:bCs/>
          <w:sz w:val="26"/>
          <w:szCs w:val="26"/>
        </w:rPr>
        <w:t xml:space="preserve"> </w:t>
      </w:r>
      <w:r w:rsidR="001C7DDF" w:rsidRPr="0010361F">
        <w:rPr>
          <w:b/>
          <w:bCs/>
          <w:sz w:val="26"/>
          <w:szCs w:val="26"/>
        </w:rPr>
        <w:t>SAFE AND HEALTHY WORKING CONDITIONS</w:t>
      </w:r>
    </w:p>
    <w:p w14:paraId="58326271" w14:textId="64314527" w:rsidR="00A105E2" w:rsidRPr="008067BF" w:rsidRDefault="00A105E2" w:rsidP="00DC0586">
      <w:pPr>
        <w:pStyle w:val="Heading1"/>
        <w:numPr>
          <w:ilvl w:val="0"/>
          <w:numId w:val="28"/>
        </w:numPr>
        <w:spacing w:before="0" w:line="240" w:lineRule="auto"/>
        <w:jc w:val="both"/>
        <w:rPr>
          <w:color w:val="auto"/>
          <w:sz w:val="24"/>
          <w:szCs w:val="24"/>
        </w:rPr>
      </w:pPr>
      <w:r w:rsidRPr="008067BF">
        <w:rPr>
          <w:color w:val="auto"/>
          <w:sz w:val="24"/>
          <w:szCs w:val="24"/>
        </w:rPr>
        <w:t>We shall create and implement policies and procedures to prevent workplace hazards and promote employee well-being.</w:t>
      </w:r>
    </w:p>
    <w:p w14:paraId="51222C2E" w14:textId="220BD4FA" w:rsidR="00C1544A" w:rsidRPr="008067BF" w:rsidRDefault="00C1544A" w:rsidP="00DC0586">
      <w:pPr>
        <w:pStyle w:val="Heading1"/>
        <w:numPr>
          <w:ilvl w:val="0"/>
          <w:numId w:val="28"/>
        </w:numPr>
        <w:spacing w:before="0" w:line="240" w:lineRule="auto"/>
        <w:jc w:val="both"/>
        <w:rPr>
          <w:color w:val="auto"/>
          <w:sz w:val="24"/>
          <w:szCs w:val="24"/>
        </w:rPr>
      </w:pPr>
      <w:r w:rsidRPr="008067BF">
        <w:rPr>
          <w:color w:val="auto"/>
          <w:sz w:val="24"/>
          <w:szCs w:val="24"/>
        </w:rPr>
        <w:t>We continuously strive to identify, assess and mitigate potential health and safety risks within our organization</w:t>
      </w:r>
    </w:p>
    <w:p w14:paraId="5F0561C2" w14:textId="77777777" w:rsidR="008067BF" w:rsidRDefault="00C1544A" w:rsidP="00DC0586">
      <w:pPr>
        <w:pStyle w:val="Heading1"/>
        <w:numPr>
          <w:ilvl w:val="0"/>
          <w:numId w:val="28"/>
        </w:numPr>
        <w:spacing w:before="0" w:line="240" w:lineRule="auto"/>
        <w:jc w:val="both"/>
        <w:rPr>
          <w:color w:val="auto"/>
          <w:sz w:val="24"/>
          <w:szCs w:val="24"/>
        </w:rPr>
      </w:pPr>
      <w:r w:rsidRPr="008067BF">
        <w:rPr>
          <w:color w:val="auto"/>
          <w:sz w:val="24"/>
          <w:szCs w:val="24"/>
        </w:rPr>
        <w:t>We shall minimize and respond to health and safety incidents and accidents occurring in the workplace and provide adequate personal protective equipment as needed.</w:t>
      </w:r>
      <w:r w:rsidR="008067BF">
        <w:rPr>
          <w:color w:val="auto"/>
          <w:sz w:val="24"/>
          <w:szCs w:val="24"/>
        </w:rPr>
        <w:t xml:space="preserve"> </w:t>
      </w:r>
    </w:p>
    <w:p w14:paraId="04EB1AA1" w14:textId="22E5A55B" w:rsidR="001C7DDF" w:rsidRPr="008067BF" w:rsidRDefault="00020421" w:rsidP="00DC0586">
      <w:pPr>
        <w:pStyle w:val="Heading1"/>
        <w:numPr>
          <w:ilvl w:val="0"/>
          <w:numId w:val="28"/>
        </w:numPr>
        <w:spacing w:before="0" w:line="240" w:lineRule="auto"/>
        <w:jc w:val="both"/>
        <w:rPr>
          <w:color w:val="auto"/>
          <w:sz w:val="24"/>
          <w:szCs w:val="24"/>
        </w:rPr>
      </w:pPr>
      <w:r w:rsidRPr="008067BF">
        <w:rPr>
          <w:color w:val="auto"/>
          <w:sz w:val="24"/>
          <w:szCs w:val="24"/>
        </w:rPr>
        <w:t>We are</w:t>
      </w:r>
      <w:r w:rsidR="001C7DDF" w:rsidRPr="008067BF">
        <w:rPr>
          <w:color w:val="auto"/>
          <w:sz w:val="24"/>
          <w:szCs w:val="24"/>
        </w:rPr>
        <w:t xml:space="preserve"> committed to providing a safe</w:t>
      </w:r>
      <w:r w:rsidR="00C1544A" w:rsidRPr="008067BF">
        <w:rPr>
          <w:color w:val="auto"/>
          <w:sz w:val="24"/>
          <w:szCs w:val="24"/>
        </w:rPr>
        <w:t xml:space="preserve"> and secure </w:t>
      </w:r>
      <w:r w:rsidR="001C7DDF" w:rsidRPr="008067BF">
        <w:rPr>
          <w:color w:val="auto"/>
          <w:sz w:val="24"/>
          <w:szCs w:val="24"/>
        </w:rPr>
        <w:t>working environment for all</w:t>
      </w:r>
      <w:r w:rsidRPr="008067BF">
        <w:rPr>
          <w:color w:val="auto"/>
          <w:sz w:val="24"/>
          <w:szCs w:val="24"/>
        </w:rPr>
        <w:t xml:space="preserve"> our</w:t>
      </w:r>
      <w:r w:rsidR="001C7DDF" w:rsidRPr="008067BF">
        <w:rPr>
          <w:color w:val="auto"/>
          <w:sz w:val="24"/>
          <w:szCs w:val="24"/>
        </w:rPr>
        <w:t xml:space="preserve"> employees</w:t>
      </w:r>
      <w:r w:rsidR="00C1544A" w:rsidRPr="008067BF">
        <w:rPr>
          <w:color w:val="auto"/>
          <w:sz w:val="24"/>
          <w:szCs w:val="24"/>
        </w:rPr>
        <w:t xml:space="preserve"> and caring for their physical &amp; mental health.</w:t>
      </w:r>
    </w:p>
    <w:p w14:paraId="2050825B" w14:textId="497D3983" w:rsidR="001C7DDF" w:rsidRPr="0010361F" w:rsidRDefault="001C7DDF" w:rsidP="00D324B5">
      <w:pPr>
        <w:pStyle w:val="Heading1"/>
        <w:rPr>
          <w:b/>
          <w:bCs/>
          <w:sz w:val="26"/>
          <w:szCs w:val="26"/>
        </w:rPr>
      </w:pPr>
      <w:r w:rsidRPr="0010361F">
        <w:rPr>
          <w:b/>
          <w:bCs/>
          <w:sz w:val="26"/>
          <w:szCs w:val="26"/>
        </w:rPr>
        <w:t>4.</w:t>
      </w:r>
      <w:r w:rsidR="00DF44A3" w:rsidRPr="0010361F">
        <w:rPr>
          <w:b/>
          <w:bCs/>
          <w:sz w:val="26"/>
          <w:szCs w:val="26"/>
        </w:rPr>
        <w:t>7</w:t>
      </w:r>
      <w:r w:rsidRPr="0010361F">
        <w:rPr>
          <w:b/>
          <w:bCs/>
          <w:sz w:val="26"/>
          <w:szCs w:val="26"/>
        </w:rPr>
        <w:t xml:space="preserve"> FAIR AND EQUITABLE TREATMENT </w:t>
      </w:r>
    </w:p>
    <w:p w14:paraId="64F2A1F5" w14:textId="75BAA29E" w:rsidR="001C7DDF" w:rsidRPr="008067BF" w:rsidRDefault="00020421" w:rsidP="00A9665E">
      <w:pPr>
        <w:pStyle w:val="Heading1"/>
        <w:numPr>
          <w:ilvl w:val="0"/>
          <w:numId w:val="32"/>
        </w:numPr>
        <w:spacing w:before="0" w:line="240" w:lineRule="auto"/>
        <w:jc w:val="both"/>
        <w:rPr>
          <w:color w:val="auto"/>
          <w:sz w:val="24"/>
          <w:szCs w:val="24"/>
        </w:rPr>
      </w:pPr>
      <w:r w:rsidRPr="008067BF">
        <w:rPr>
          <w:color w:val="auto"/>
          <w:sz w:val="24"/>
          <w:szCs w:val="24"/>
        </w:rPr>
        <w:t>We shall e</w:t>
      </w:r>
      <w:r w:rsidR="001C7DDF" w:rsidRPr="008067BF">
        <w:rPr>
          <w:color w:val="auto"/>
          <w:sz w:val="24"/>
          <w:szCs w:val="24"/>
        </w:rPr>
        <w:t xml:space="preserve">nsure that all </w:t>
      </w:r>
      <w:r w:rsidR="007E4895" w:rsidRPr="008067BF">
        <w:rPr>
          <w:color w:val="auto"/>
          <w:sz w:val="24"/>
          <w:szCs w:val="24"/>
        </w:rPr>
        <w:t xml:space="preserve">our </w:t>
      </w:r>
      <w:r w:rsidR="001C7DDF" w:rsidRPr="008067BF">
        <w:rPr>
          <w:color w:val="auto"/>
          <w:sz w:val="24"/>
          <w:szCs w:val="24"/>
        </w:rPr>
        <w:t>employees are fairly and equitably paid</w:t>
      </w:r>
      <w:r w:rsidR="007E4895" w:rsidRPr="008067BF">
        <w:rPr>
          <w:color w:val="auto"/>
          <w:sz w:val="24"/>
          <w:szCs w:val="24"/>
        </w:rPr>
        <w:t>;</w:t>
      </w:r>
      <w:r w:rsidR="001C7DDF" w:rsidRPr="008067BF">
        <w:rPr>
          <w:color w:val="auto"/>
          <w:sz w:val="24"/>
          <w:szCs w:val="24"/>
        </w:rPr>
        <w:t xml:space="preserve"> the remuneration structure is compliant with </w:t>
      </w:r>
      <w:r w:rsidR="007E4895" w:rsidRPr="008067BF">
        <w:rPr>
          <w:color w:val="auto"/>
          <w:sz w:val="24"/>
          <w:szCs w:val="24"/>
        </w:rPr>
        <w:t>the statutory</w:t>
      </w:r>
      <w:r w:rsidR="001C7DDF" w:rsidRPr="008067BF">
        <w:rPr>
          <w:color w:val="auto"/>
          <w:sz w:val="24"/>
          <w:szCs w:val="24"/>
        </w:rPr>
        <w:t xml:space="preserve"> obligations of the jurisdiction in which the Group operates</w:t>
      </w:r>
      <w:r w:rsidR="007E4895" w:rsidRPr="008067BF">
        <w:rPr>
          <w:color w:val="auto"/>
          <w:sz w:val="24"/>
          <w:szCs w:val="24"/>
        </w:rPr>
        <w:t>.</w:t>
      </w:r>
    </w:p>
    <w:p w14:paraId="11AF5C9D" w14:textId="36DECE17" w:rsidR="00164478" w:rsidRPr="008067BF" w:rsidRDefault="00164478" w:rsidP="00A9665E">
      <w:pPr>
        <w:pStyle w:val="Heading1"/>
        <w:numPr>
          <w:ilvl w:val="0"/>
          <w:numId w:val="32"/>
        </w:numPr>
        <w:spacing w:before="0" w:line="240" w:lineRule="auto"/>
        <w:jc w:val="both"/>
        <w:rPr>
          <w:color w:val="auto"/>
          <w:sz w:val="24"/>
          <w:szCs w:val="24"/>
        </w:rPr>
      </w:pPr>
      <w:r w:rsidRPr="008067BF">
        <w:rPr>
          <w:color w:val="auto"/>
          <w:sz w:val="24"/>
          <w:szCs w:val="24"/>
        </w:rPr>
        <w:t>We shall ensure that fair living wages are paid to 100 % of our direct employees by 10th of every month</w:t>
      </w:r>
    </w:p>
    <w:p w14:paraId="4B3C12F1" w14:textId="2B6843DD" w:rsidR="001C7DDF" w:rsidRPr="008067BF" w:rsidRDefault="007E4895" w:rsidP="00A9665E">
      <w:pPr>
        <w:pStyle w:val="Heading1"/>
        <w:numPr>
          <w:ilvl w:val="0"/>
          <w:numId w:val="32"/>
        </w:numPr>
        <w:spacing w:before="0" w:line="240" w:lineRule="auto"/>
        <w:jc w:val="both"/>
        <w:rPr>
          <w:color w:val="auto"/>
          <w:sz w:val="24"/>
          <w:szCs w:val="24"/>
        </w:rPr>
      </w:pPr>
      <w:r w:rsidRPr="008067BF">
        <w:rPr>
          <w:color w:val="auto"/>
          <w:sz w:val="24"/>
          <w:szCs w:val="24"/>
        </w:rPr>
        <w:t xml:space="preserve">We </w:t>
      </w:r>
      <w:proofErr w:type="gramStart"/>
      <w:r w:rsidR="000A7F1B" w:rsidRPr="008067BF">
        <w:rPr>
          <w:color w:val="auto"/>
          <w:sz w:val="24"/>
          <w:szCs w:val="24"/>
        </w:rPr>
        <w:t>shall</w:t>
      </w:r>
      <w:proofErr w:type="gramEnd"/>
      <w:r w:rsidR="000A7F1B" w:rsidRPr="008067BF">
        <w:rPr>
          <w:color w:val="auto"/>
          <w:sz w:val="24"/>
          <w:szCs w:val="24"/>
        </w:rPr>
        <w:t xml:space="preserve"> </w:t>
      </w:r>
      <w:r w:rsidRPr="008067BF">
        <w:rPr>
          <w:color w:val="auto"/>
          <w:sz w:val="24"/>
          <w:szCs w:val="24"/>
        </w:rPr>
        <w:t>e</w:t>
      </w:r>
      <w:r w:rsidR="001C7DDF" w:rsidRPr="008067BF">
        <w:rPr>
          <w:color w:val="auto"/>
          <w:sz w:val="24"/>
          <w:szCs w:val="24"/>
        </w:rPr>
        <w:t xml:space="preserve">nsure that all </w:t>
      </w:r>
      <w:r w:rsidRPr="008067BF">
        <w:rPr>
          <w:color w:val="auto"/>
          <w:sz w:val="24"/>
          <w:szCs w:val="24"/>
        </w:rPr>
        <w:t xml:space="preserve">our </w:t>
      </w:r>
      <w:r w:rsidR="001C7DDF" w:rsidRPr="008067BF">
        <w:rPr>
          <w:color w:val="auto"/>
          <w:sz w:val="24"/>
          <w:szCs w:val="24"/>
        </w:rPr>
        <w:t xml:space="preserve">employees are provided with requisite working norms as per </w:t>
      </w:r>
      <w:r w:rsidRPr="008067BF">
        <w:rPr>
          <w:color w:val="auto"/>
          <w:sz w:val="24"/>
          <w:szCs w:val="24"/>
        </w:rPr>
        <w:t>regulatory</w:t>
      </w:r>
      <w:r w:rsidR="001C7DDF" w:rsidRPr="008067BF">
        <w:rPr>
          <w:color w:val="auto"/>
          <w:sz w:val="24"/>
          <w:szCs w:val="24"/>
        </w:rPr>
        <w:t xml:space="preserve"> requirements</w:t>
      </w:r>
      <w:r w:rsidRPr="008067BF">
        <w:rPr>
          <w:color w:val="auto"/>
          <w:sz w:val="24"/>
          <w:szCs w:val="24"/>
        </w:rPr>
        <w:t>.</w:t>
      </w:r>
    </w:p>
    <w:p w14:paraId="5AAF7759" w14:textId="0B7A6DDD" w:rsidR="001C7DDF" w:rsidRPr="008067BF" w:rsidRDefault="001C7DDF" w:rsidP="00A9665E">
      <w:pPr>
        <w:pStyle w:val="Heading1"/>
        <w:numPr>
          <w:ilvl w:val="0"/>
          <w:numId w:val="32"/>
        </w:numPr>
        <w:spacing w:before="0" w:line="240" w:lineRule="auto"/>
        <w:jc w:val="both"/>
        <w:rPr>
          <w:color w:val="auto"/>
          <w:sz w:val="24"/>
          <w:szCs w:val="24"/>
        </w:rPr>
      </w:pPr>
      <w:r w:rsidRPr="008067BF">
        <w:rPr>
          <w:color w:val="auto"/>
          <w:sz w:val="24"/>
          <w:szCs w:val="24"/>
        </w:rPr>
        <w:t xml:space="preserve">We respect the privacy of our employees, customers and other stakeholders and we </w:t>
      </w:r>
      <w:r w:rsidR="006C2EA5" w:rsidRPr="008067BF">
        <w:rPr>
          <w:color w:val="auto"/>
          <w:sz w:val="24"/>
          <w:szCs w:val="24"/>
        </w:rPr>
        <w:t xml:space="preserve">shall </w:t>
      </w:r>
      <w:r w:rsidRPr="008067BF">
        <w:rPr>
          <w:color w:val="auto"/>
          <w:sz w:val="24"/>
          <w:szCs w:val="24"/>
        </w:rPr>
        <w:t>protect their personal information in accordance with applicable laws and regulations.</w:t>
      </w:r>
    </w:p>
    <w:p w14:paraId="18827C55" w14:textId="00D9E96B" w:rsidR="001C7DDF" w:rsidRDefault="001C7DDF" w:rsidP="00A9665E">
      <w:pPr>
        <w:pStyle w:val="Heading1"/>
        <w:numPr>
          <w:ilvl w:val="0"/>
          <w:numId w:val="32"/>
        </w:numPr>
        <w:spacing w:before="0" w:line="240" w:lineRule="auto"/>
        <w:jc w:val="both"/>
        <w:rPr>
          <w:color w:val="auto"/>
          <w:sz w:val="24"/>
          <w:szCs w:val="24"/>
        </w:rPr>
      </w:pPr>
      <w:r w:rsidRPr="008067BF">
        <w:rPr>
          <w:color w:val="auto"/>
          <w:sz w:val="24"/>
          <w:szCs w:val="24"/>
        </w:rPr>
        <w:t xml:space="preserve">We are committed to respecting and preserving the culture and heritage of local communities, including socially vulnerable </w:t>
      </w:r>
      <w:r w:rsidR="00555F96" w:rsidRPr="008067BF">
        <w:rPr>
          <w:color w:val="auto"/>
          <w:sz w:val="24"/>
          <w:szCs w:val="24"/>
        </w:rPr>
        <w:t>groups,</w:t>
      </w:r>
      <w:r w:rsidRPr="008067BF">
        <w:rPr>
          <w:color w:val="auto"/>
          <w:sz w:val="24"/>
          <w:szCs w:val="24"/>
        </w:rPr>
        <w:t xml:space="preserve"> by developing constructive relationships with these groups.</w:t>
      </w:r>
    </w:p>
    <w:p w14:paraId="3DFB52D5" w14:textId="77777777" w:rsidR="00A9665E" w:rsidRDefault="00A9665E" w:rsidP="00A9665E"/>
    <w:p w14:paraId="76B26DF0" w14:textId="77777777" w:rsidR="00A9665E" w:rsidRDefault="00A9665E" w:rsidP="00D324B5">
      <w:pPr>
        <w:pStyle w:val="Heading1"/>
        <w:rPr>
          <w:b/>
          <w:bCs/>
          <w:sz w:val="26"/>
          <w:szCs w:val="26"/>
        </w:rPr>
      </w:pPr>
    </w:p>
    <w:p w14:paraId="7C93C6F0" w14:textId="77777777" w:rsidR="00A9665E" w:rsidRDefault="00A9665E" w:rsidP="00D324B5">
      <w:pPr>
        <w:pStyle w:val="Heading1"/>
        <w:rPr>
          <w:b/>
          <w:bCs/>
          <w:sz w:val="26"/>
          <w:szCs w:val="26"/>
        </w:rPr>
      </w:pPr>
    </w:p>
    <w:p w14:paraId="54F86874" w14:textId="363078B7" w:rsidR="001C7DDF" w:rsidRPr="008F5C44" w:rsidRDefault="001C7DDF" w:rsidP="00D324B5">
      <w:pPr>
        <w:pStyle w:val="Heading1"/>
        <w:rPr>
          <w:b/>
          <w:bCs/>
          <w:sz w:val="26"/>
          <w:szCs w:val="26"/>
        </w:rPr>
      </w:pPr>
      <w:r w:rsidRPr="008F5C44">
        <w:rPr>
          <w:b/>
          <w:bCs/>
          <w:sz w:val="26"/>
          <w:szCs w:val="26"/>
        </w:rPr>
        <w:t>4.</w:t>
      </w:r>
      <w:r w:rsidR="00DF44A3" w:rsidRPr="008F5C44">
        <w:rPr>
          <w:b/>
          <w:bCs/>
          <w:sz w:val="26"/>
          <w:szCs w:val="26"/>
        </w:rPr>
        <w:t>8</w:t>
      </w:r>
      <w:r w:rsidRPr="008F5C44">
        <w:rPr>
          <w:b/>
          <w:bCs/>
          <w:sz w:val="26"/>
          <w:szCs w:val="26"/>
        </w:rPr>
        <w:t xml:space="preserve"> FREEDOM OF ASSOCIATION AND COLLECTIVE BARGAINING</w:t>
      </w:r>
    </w:p>
    <w:p w14:paraId="6C0AB04D" w14:textId="5076FC12" w:rsidR="001C7DDF" w:rsidRPr="00CC0B35" w:rsidRDefault="00020421" w:rsidP="00A9665E">
      <w:pPr>
        <w:pStyle w:val="Heading1"/>
        <w:numPr>
          <w:ilvl w:val="0"/>
          <w:numId w:val="33"/>
        </w:numPr>
        <w:spacing w:before="0" w:line="240" w:lineRule="auto"/>
        <w:jc w:val="both"/>
        <w:rPr>
          <w:color w:val="auto"/>
          <w:sz w:val="24"/>
          <w:szCs w:val="24"/>
        </w:rPr>
      </w:pPr>
      <w:r w:rsidRPr="00CC0B35">
        <w:rPr>
          <w:color w:val="auto"/>
          <w:sz w:val="24"/>
          <w:szCs w:val="24"/>
        </w:rPr>
        <w:t>We</w:t>
      </w:r>
      <w:r w:rsidR="001C7DDF" w:rsidRPr="00CC0B35">
        <w:rPr>
          <w:color w:val="auto"/>
          <w:sz w:val="24"/>
          <w:szCs w:val="24"/>
        </w:rPr>
        <w:t xml:space="preserve"> aim to maintain a collaborative and constructive approach with </w:t>
      </w:r>
      <w:r w:rsidRPr="00CC0B35">
        <w:rPr>
          <w:color w:val="auto"/>
          <w:sz w:val="24"/>
          <w:szCs w:val="24"/>
        </w:rPr>
        <w:t xml:space="preserve">our </w:t>
      </w:r>
      <w:r w:rsidR="001C7DDF" w:rsidRPr="00CC0B35">
        <w:rPr>
          <w:color w:val="auto"/>
          <w:sz w:val="24"/>
          <w:szCs w:val="24"/>
        </w:rPr>
        <w:t>employees to address and protect the</w:t>
      </w:r>
      <w:r w:rsidRPr="00CC0B35">
        <w:rPr>
          <w:color w:val="auto"/>
          <w:sz w:val="24"/>
          <w:szCs w:val="24"/>
        </w:rPr>
        <w:t>ir</w:t>
      </w:r>
      <w:r w:rsidR="001C7DDF" w:rsidRPr="00CC0B35">
        <w:rPr>
          <w:color w:val="auto"/>
          <w:sz w:val="24"/>
          <w:szCs w:val="24"/>
        </w:rPr>
        <w:t xml:space="preserve"> interests</w:t>
      </w:r>
      <w:r w:rsidRPr="00CC0B35">
        <w:rPr>
          <w:color w:val="auto"/>
          <w:sz w:val="24"/>
          <w:szCs w:val="24"/>
        </w:rPr>
        <w:t xml:space="preserve"> related to working conditions</w:t>
      </w:r>
      <w:r w:rsidR="001C7DDF" w:rsidRPr="00CC0B35">
        <w:rPr>
          <w:color w:val="auto"/>
          <w:sz w:val="24"/>
          <w:szCs w:val="24"/>
        </w:rPr>
        <w:t>.</w:t>
      </w:r>
    </w:p>
    <w:p w14:paraId="711A7886" w14:textId="216F3ADC" w:rsidR="001C7DDF" w:rsidRPr="00CC0B35" w:rsidRDefault="007E4895" w:rsidP="00A9665E">
      <w:pPr>
        <w:pStyle w:val="Heading1"/>
        <w:numPr>
          <w:ilvl w:val="0"/>
          <w:numId w:val="33"/>
        </w:numPr>
        <w:spacing w:before="0" w:line="240" w:lineRule="auto"/>
        <w:jc w:val="both"/>
        <w:rPr>
          <w:color w:val="auto"/>
          <w:sz w:val="24"/>
          <w:szCs w:val="24"/>
        </w:rPr>
      </w:pPr>
      <w:r w:rsidRPr="00CC0B35">
        <w:rPr>
          <w:color w:val="auto"/>
          <w:sz w:val="24"/>
          <w:szCs w:val="24"/>
        </w:rPr>
        <w:t>We encourage o</w:t>
      </w:r>
      <w:r w:rsidR="001C7DDF" w:rsidRPr="00CC0B35">
        <w:rPr>
          <w:color w:val="auto"/>
          <w:sz w:val="24"/>
          <w:szCs w:val="24"/>
        </w:rPr>
        <w:t xml:space="preserve">pen communication between employees and </w:t>
      </w:r>
      <w:r w:rsidRPr="00CC0B35">
        <w:rPr>
          <w:color w:val="auto"/>
          <w:sz w:val="24"/>
          <w:szCs w:val="24"/>
        </w:rPr>
        <w:t>management</w:t>
      </w:r>
      <w:r w:rsidR="001C7DDF" w:rsidRPr="00CC0B35">
        <w:rPr>
          <w:color w:val="auto"/>
          <w:sz w:val="24"/>
          <w:szCs w:val="24"/>
        </w:rPr>
        <w:t xml:space="preserve"> to resolve workplace issues.</w:t>
      </w:r>
    </w:p>
    <w:p w14:paraId="32963539" w14:textId="7C15D6C1" w:rsidR="00A2388D" w:rsidRPr="008F5C44" w:rsidRDefault="00A2388D" w:rsidP="00D324B5">
      <w:pPr>
        <w:pStyle w:val="Heading1"/>
        <w:rPr>
          <w:b/>
          <w:bCs/>
          <w:sz w:val="26"/>
          <w:szCs w:val="26"/>
        </w:rPr>
      </w:pPr>
      <w:r w:rsidRPr="008F5C44">
        <w:rPr>
          <w:b/>
          <w:bCs/>
          <w:sz w:val="26"/>
          <w:szCs w:val="26"/>
        </w:rPr>
        <w:t>4.</w:t>
      </w:r>
      <w:r w:rsidR="00DB3C1C" w:rsidRPr="008F5C44">
        <w:rPr>
          <w:b/>
          <w:bCs/>
          <w:sz w:val="26"/>
          <w:szCs w:val="26"/>
        </w:rPr>
        <w:t>9</w:t>
      </w:r>
      <w:r w:rsidRPr="008F5C44">
        <w:rPr>
          <w:b/>
          <w:bCs/>
          <w:sz w:val="26"/>
          <w:szCs w:val="26"/>
        </w:rPr>
        <w:t xml:space="preserve"> RIGHTS OF MINORITIES, INDIGENOUS PEOPLE, AND FORCED EVICTION</w:t>
      </w:r>
    </w:p>
    <w:p w14:paraId="3B3D8789" w14:textId="0AACDE90" w:rsidR="00D71E45" w:rsidRPr="00CC0B35" w:rsidRDefault="00A2388D" w:rsidP="00CC0B35">
      <w:pPr>
        <w:pStyle w:val="Heading1"/>
        <w:spacing w:before="0" w:line="240" w:lineRule="auto"/>
        <w:jc w:val="both"/>
        <w:rPr>
          <w:color w:val="auto"/>
          <w:sz w:val="24"/>
          <w:szCs w:val="24"/>
        </w:rPr>
      </w:pPr>
      <w:r w:rsidRPr="00CC0B35">
        <w:rPr>
          <w:color w:val="auto"/>
          <w:sz w:val="24"/>
          <w:szCs w:val="24"/>
        </w:rPr>
        <w:t>We shall ensure the rights of the local communities are respected concerning their living conditions, religion, language, culture, and social system.</w:t>
      </w:r>
    </w:p>
    <w:p w14:paraId="56E4426D" w14:textId="66960D28" w:rsidR="00A2388D" w:rsidRPr="008F5C44" w:rsidRDefault="00A2388D" w:rsidP="00D324B5">
      <w:pPr>
        <w:pStyle w:val="Heading1"/>
        <w:rPr>
          <w:b/>
          <w:bCs/>
          <w:sz w:val="26"/>
          <w:szCs w:val="26"/>
        </w:rPr>
      </w:pPr>
      <w:r w:rsidRPr="008F5C44">
        <w:rPr>
          <w:b/>
          <w:bCs/>
          <w:sz w:val="26"/>
          <w:szCs w:val="26"/>
        </w:rPr>
        <w:t>4.1</w:t>
      </w:r>
      <w:r w:rsidR="00DB3C1C" w:rsidRPr="008F5C44">
        <w:rPr>
          <w:b/>
          <w:bCs/>
          <w:sz w:val="26"/>
          <w:szCs w:val="26"/>
        </w:rPr>
        <w:t>0</w:t>
      </w:r>
      <w:r w:rsidRPr="008F5C44">
        <w:rPr>
          <w:b/>
          <w:bCs/>
          <w:sz w:val="26"/>
          <w:szCs w:val="26"/>
        </w:rPr>
        <w:t xml:space="preserve"> LAND, AIR AND WATER RIGHTS</w:t>
      </w:r>
    </w:p>
    <w:p w14:paraId="188D23A4" w14:textId="77777777" w:rsidR="00A2388D" w:rsidRPr="00CC0B35" w:rsidRDefault="00A2388D" w:rsidP="00A9665E">
      <w:pPr>
        <w:pStyle w:val="Heading1"/>
        <w:numPr>
          <w:ilvl w:val="0"/>
          <w:numId w:val="34"/>
        </w:numPr>
        <w:spacing w:before="0" w:line="240" w:lineRule="auto"/>
        <w:jc w:val="both"/>
        <w:rPr>
          <w:color w:val="auto"/>
          <w:sz w:val="24"/>
          <w:szCs w:val="24"/>
        </w:rPr>
      </w:pPr>
      <w:r w:rsidRPr="00CC0B35">
        <w:rPr>
          <w:color w:val="auto"/>
          <w:sz w:val="24"/>
          <w:szCs w:val="24"/>
        </w:rPr>
        <w:t>We are committed to respecting land rights in line with applicable laws concerning forestation and minimizing the impact of land and air pollution.</w:t>
      </w:r>
    </w:p>
    <w:p w14:paraId="5195152E" w14:textId="05733DBF" w:rsidR="00DF44A3" w:rsidRPr="00CC0B35" w:rsidRDefault="00A2388D" w:rsidP="00A9665E">
      <w:pPr>
        <w:pStyle w:val="Heading1"/>
        <w:numPr>
          <w:ilvl w:val="0"/>
          <w:numId w:val="34"/>
        </w:numPr>
        <w:spacing w:before="0" w:line="240" w:lineRule="auto"/>
        <w:jc w:val="both"/>
        <w:rPr>
          <w:color w:val="auto"/>
          <w:sz w:val="24"/>
          <w:szCs w:val="24"/>
        </w:rPr>
      </w:pPr>
      <w:r w:rsidRPr="00CC0B35">
        <w:rPr>
          <w:color w:val="auto"/>
          <w:sz w:val="24"/>
          <w:szCs w:val="24"/>
        </w:rPr>
        <w:t xml:space="preserve">We shall be committed to assessing and mitigating water risks related to our processes and taking the necessary steps to improve water efficiency, minimize water waste, and replenish </w:t>
      </w:r>
      <w:r w:rsidR="003B6B0F" w:rsidRPr="00CC0B35">
        <w:rPr>
          <w:color w:val="auto"/>
          <w:sz w:val="24"/>
          <w:szCs w:val="24"/>
        </w:rPr>
        <w:t xml:space="preserve">ground </w:t>
      </w:r>
      <w:r w:rsidRPr="00CC0B35">
        <w:rPr>
          <w:color w:val="auto"/>
          <w:sz w:val="24"/>
          <w:szCs w:val="24"/>
        </w:rPr>
        <w:t>water.</w:t>
      </w:r>
    </w:p>
    <w:p w14:paraId="2A3DE120" w14:textId="7229293B" w:rsidR="00DB3C1C" w:rsidRPr="008F5C44" w:rsidRDefault="00DB3C1C" w:rsidP="00D324B5">
      <w:pPr>
        <w:pStyle w:val="Heading1"/>
        <w:rPr>
          <w:b/>
          <w:bCs/>
          <w:sz w:val="26"/>
          <w:szCs w:val="26"/>
        </w:rPr>
      </w:pPr>
      <w:r w:rsidRPr="008F5C44">
        <w:rPr>
          <w:b/>
          <w:bCs/>
          <w:sz w:val="26"/>
          <w:szCs w:val="26"/>
        </w:rPr>
        <w:t>4.11 DUE DILIGENCE &amp; ENGAGEMENT WITH STAKEHOLDERS</w:t>
      </w:r>
    </w:p>
    <w:p w14:paraId="22F249D1" w14:textId="77777777" w:rsidR="00DB3C1C" w:rsidRPr="00CC0B35" w:rsidRDefault="00DB3C1C" w:rsidP="00955B68">
      <w:pPr>
        <w:pStyle w:val="Heading1"/>
        <w:numPr>
          <w:ilvl w:val="0"/>
          <w:numId w:val="35"/>
        </w:numPr>
        <w:spacing w:before="0" w:line="240" w:lineRule="auto"/>
        <w:jc w:val="both"/>
        <w:rPr>
          <w:color w:val="auto"/>
          <w:sz w:val="24"/>
          <w:szCs w:val="24"/>
        </w:rPr>
      </w:pPr>
      <w:r w:rsidRPr="00CC0B35">
        <w:rPr>
          <w:color w:val="auto"/>
          <w:sz w:val="24"/>
          <w:szCs w:val="24"/>
        </w:rPr>
        <w:t>We shall conduct human rights due diligence to identify and address human rights risks associated with our operations and supply chains and to prevent or mitigate adverse human rights impacts.</w:t>
      </w:r>
    </w:p>
    <w:p w14:paraId="45EADE79" w14:textId="5495B908" w:rsidR="00DB3C1C" w:rsidRPr="00CC0B35" w:rsidRDefault="00DB3C1C" w:rsidP="00955B68">
      <w:pPr>
        <w:pStyle w:val="Heading1"/>
        <w:numPr>
          <w:ilvl w:val="0"/>
          <w:numId w:val="35"/>
        </w:numPr>
        <w:spacing w:before="0" w:line="240" w:lineRule="auto"/>
        <w:jc w:val="both"/>
        <w:rPr>
          <w:color w:val="auto"/>
          <w:sz w:val="24"/>
          <w:szCs w:val="24"/>
        </w:rPr>
      </w:pPr>
      <w:r w:rsidRPr="00CC0B35">
        <w:rPr>
          <w:color w:val="auto"/>
          <w:sz w:val="24"/>
          <w:szCs w:val="24"/>
        </w:rPr>
        <w:t>We shall actively engage with its stakeholders to understand and address human rights impacts.</w:t>
      </w:r>
    </w:p>
    <w:p w14:paraId="65D0A266" w14:textId="15A0B6E4" w:rsidR="00DF44A3" w:rsidRPr="008F5C44" w:rsidRDefault="001C7DDF" w:rsidP="00D324B5">
      <w:pPr>
        <w:pStyle w:val="Heading1"/>
        <w:rPr>
          <w:b/>
          <w:bCs/>
          <w:sz w:val="28"/>
          <w:szCs w:val="28"/>
        </w:rPr>
      </w:pPr>
      <w:bookmarkStart w:id="7" w:name="_5._GRIEVANCE_MECHANISM"/>
      <w:bookmarkEnd w:id="7"/>
      <w:r w:rsidRPr="008F5C44">
        <w:rPr>
          <w:b/>
          <w:bCs/>
          <w:sz w:val="28"/>
          <w:szCs w:val="28"/>
        </w:rPr>
        <w:t>5</w:t>
      </w:r>
      <w:r w:rsidR="0016587F" w:rsidRPr="008F5C44">
        <w:rPr>
          <w:b/>
          <w:bCs/>
          <w:sz w:val="28"/>
          <w:szCs w:val="28"/>
        </w:rPr>
        <w:t xml:space="preserve">. </w:t>
      </w:r>
      <w:r w:rsidRPr="008F5C44">
        <w:rPr>
          <w:b/>
          <w:bCs/>
          <w:sz w:val="28"/>
          <w:szCs w:val="28"/>
        </w:rPr>
        <w:t>GRIEVANCE MECHANISM</w:t>
      </w:r>
    </w:p>
    <w:p w14:paraId="5DACD51F" w14:textId="77777777" w:rsidR="00110563" w:rsidRPr="00CC0B35" w:rsidRDefault="004D372B" w:rsidP="00955B68">
      <w:pPr>
        <w:pStyle w:val="Heading1"/>
        <w:numPr>
          <w:ilvl w:val="0"/>
          <w:numId w:val="36"/>
        </w:numPr>
        <w:spacing w:before="0" w:line="240" w:lineRule="auto"/>
        <w:jc w:val="both"/>
        <w:rPr>
          <w:color w:val="auto"/>
          <w:sz w:val="24"/>
          <w:szCs w:val="24"/>
        </w:rPr>
      </w:pPr>
      <w:r w:rsidRPr="00CC0B35">
        <w:rPr>
          <w:color w:val="auto"/>
          <w:sz w:val="24"/>
          <w:szCs w:val="24"/>
        </w:rPr>
        <w:t>We are committed to providing accessible, transparent, and confidential grievance mechanisms to address human rights concerns raised by the related stakeholders.</w:t>
      </w:r>
    </w:p>
    <w:p w14:paraId="22FBA2A1" w14:textId="62652798" w:rsidR="00110563" w:rsidRPr="00CC0B35" w:rsidRDefault="009619B6" w:rsidP="00955B68">
      <w:pPr>
        <w:pStyle w:val="Heading1"/>
        <w:numPr>
          <w:ilvl w:val="0"/>
          <w:numId w:val="36"/>
        </w:numPr>
        <w:spacing w:before="0" w:line="240" w:lineRule="auto"/>
        <w:jc w:val="both"/>
        <w:rPr>
          <w:color w:val="auto"/>
          <w:sz w:val="24"/>
          <w:szCs w:val="24"/>
        </w:rPr>
      </w:pPr>
      <w:r w:rsidRPr="00CC0B35">
        <w:rPr>
          <w:color w:val="auto"/>
          <w:sz w:val="24"/>
          <w:szCs w:val="24"/>
        </w:rPr>
        <w:t>Any complaint regarding the same sh</w:t>
      </w:r>
      <w:r w:rsidR="00A2388D" w:rsidRPr="00CC0B35">
        <w:rPr>
          <w:color w:val="auto"/>
          <w:sz w:val="24"/>
          <w:szCs w:val="24"/>
        </w:rPr>
        <w:t>all</w:t>
      </w:r>
      <w:r w:rsidRPr="00CC0B35">
        <w:rPr>
          <w:color w:val="auto"/>
          <w:sz w:val="24"/>
          <w:szCs w:val="24"/>
        </w:rPr>
        <w:t xml:space="preserve"> be raised to the Vigilance Office</w:t>
      </w:r>
      <w:r w:rsidR="00C1544A" w:rsidRPr="00CC0B35">
        <w:rPr>
          <w:color w:val="auto"/>
          <w:sz w:val="24"/>
          <w:szCs w:val="24"/>
        </w:rPr>
        <w:t xml:space="preserve">. All reports </w:t>
      </w:r>
      <w:r w:rsidR="00110563" w:rsidRPr="00CC0B35">
        <w:rPr>
          <w:color w:val="auto"/>
          <w:sz w:val="24"/>
          <w:szCs w:val="24"/>
        </w:rPr>
        <w:t>shall</w:t>
      </w:r>
      <w:r w:rsidR="00C1544A" w:rsidRPr="00CC0B35">
        <w:rPr>
          <w:color w:val="auto"/>
          <w:sz w:val="24"/>
          <w:szCs w:val="24"/>
        </w:rPr>
        <w:t xml:space="preserve"> be handled with utmost confidentiality and fairness in accordance with the provisions outlined in our Vigil Policy.</w:t>
      </w:r>
    </w:p>
    <w:p w14:paraId="698B55F3" w14:textId="5748E810" w:rsidR="001C7DDF" w:rsidRPr="00CC0B35" w:rsidRDefault="001C7DDF" w:rsidP="00955B68">
      <w:pPr>
        <w:pStyle w:val="Heading1"/>
        <w:numPr>
          <w:ilvl w:val="0"/>
          <w:numId w:val="36"/>
        </w:numPr>
        <w:spacing w:before="0" w:line="240" w:lineRule="auto"/>
        <w:jc w:val="both"/>
        <w:rPr>
          <w:color w:val="auto"/>
          <w:sz w:val="24"/>
          <w:szCs w:val="24"/>
        </w:rPr>
      </w:pPr>
      <w:r w:rsidRPr="00CC0B35">
        <w:rPr>
          <w:color w:val="auto"/>
          <w:sz w:val="24"/>
          <w:szCs w:val="24"/>
        </w:rPr>
        <w:t xml:space="preserve">All grievances </w:t>
      </w:r>
      <w:r w:rsidR="000A7F1B" w:rsidRPr="00CC0B35">
        <w:rPr>
          <w:color w:val="auto"/>
          <w:sz w:val="24"/>
          <w:szCs w:val="24"/>
        </w:rPr>
        <w:t>sha</w:t>
      </w:r>
      <w:r w:rsidRPr="00CC0B35">
        <w:rPr>
          <w:color w:val="auto"/>
          <w:sz w:val="24"/>
          <w:szCs w:val="24"/>
        </w:rPr>
        <w:t xml:space="preserve">ll be investigated promptly, and appropriate corrective actions </w:t>
      </w:r>
      <w:r w:rsidR="000A7F1B" w:rsidRPr="00CC0B35">
        <w:rPr>
          <w:color w:val="auto"/>
          <w:sz w:val="24"/>
          <w:szCs w:val="24"/>
        </w:rPr>
        <w:t>sha</w:t>
      </w:r>
      <w:r w:rsidRPr="00CC0B35">
        <w:rPr>
          <w:color w:val="auto"/>
          <w:sz w:val="24"/>
          <w:szCs w:val="24"/>
        </w:rPr>
        <w:t>ll be taken.</w:t>
      </w:r>
    </w:p>
    <w:p w14:paraId="117D939F" w14:textId="04BEAA5E" w:rsidR="00603C86" w:rsidRPr="00CC0B35" w:rsidRDefault="00506F66" w:rsidP="00955B68">
      <w:pPr>
        <w:pStyle w:val="Heading1"/>
        <w:numPr>
          <w:ilvl w:val="0"/>
          <w:numId w:val="36"/>
        </w:numPr>
        <w:spacing w:before="0" w:line="240" w:lineRule="auto"/>
        <w:jc w:val="both"/>
        <w:rPr>
          <w:color w:val="auto"/>
          <w:sz w:val="24"/>
          <w:szCs w:val="24"/>
        </w:rPr>
      </w:pPr>
      <w:r w:rsidRPr="00CC0B35">
        <w:rPr>
          <w:color w:val="auto"/>
          <w:sz w:val="24"/>
          <w:szCs w:val="24"/>
        </w:rPr>
        <w:t>We shall take a</w:t>
      </w:r>
      <w:r w:rsidR="001C7DDF" w:rsidRPr="00CC0B35">
        <w:rPr>
          <w:color w:val="auto"/>
          <w:sz w:val="24"/>
          <w:szCs w:val="24"/>
        </w:rPr>
        <w:t xml:space="preserve">ny complaints </w:t>
      </w:r>
      <w:r w:rsidRPr="00CC0B35">
        <w:rPr>
          <w:color w:val="auto"/>
          <w:sz w:val="24"/>
          <w:szCs w:val="24"/>
        </w:rPr>
        <w:t>related</w:t>
      </w:r>
      <w:r w:rsidR="001C7DDF" w:rsidRPr="00CC0B35">
        <w:rPr>
          <w:color w:val="auto"/>
          <w:sz w:val="24"/>
          <w:szCs w:val="24"/>
        </w:rPr>
        <w:t xml:space="preserve"> </w:t>
      </w:r>
      <w:r w:rsidR="00E400BF" w:rsidRPr="00CC0B35">
        <w:rPr>
          <w:color w:val="auto"/>
          <w:sz w:val="24"/>
          <w:szCs w:val="24"/>
        </w:rPr>
        <w:t xml:space="preserve">to </w:t>
      </w:r>
      <w:r w:rsidR="001C7DDF" w:rsidRPr="00CC0B35">
        <w:rPr>
          <w:color w:val="auto"/>
          <w:sz w:val="24"/>
          <w:szCs w:val="24"/>
        </w:rPr>
        <w:t>verbal or indicative sexual advances against women</w:t>
      </w:r>
      <w:r w:rsidRPr="00CC0B35">
        <w:rPr>
          <w:color w:val="auto"/>
          <w:sz w:val="24"/>
          <w:szCs w:val="24"/>
        </w:rPr>
        <w:t>, under</w:t>
      </w:r>
      <w:r w:rsidR="001C7DDF" w:rsidRPr="00CC0B35">
        <w:rPr>
          <w:color w:val="auto"/>
          <w:sz w:val="24"/>
          <w:szCs w:val="24"/>
        </w:rPr>
        <w:t xml:space="preserve"> POSH policy &amp; guidelines</w:t>
      </w:r>
      <w:bookmarkStart w:id="8" w:name="a677202"/>
      <w:bookmarkStart w:id="9" w:name="d3402e461"/>
      <w:bookmarkStart w:id="10" w:name="a143136"/>
      <w:bookmarkStart w:id="11" w:name="a805378"/>
      <w:bookmarkEnd w:id="8"/>
      <w:bookmarkEnd w:id="9"/>
      <w:bookmarkEnd w:id="10"/>
      <w:r w:rsidR="00603C86" w:rsidRPr="00CC0B35">
        <w:rPr>
          <w:color w:val="auto"/>
          <w:sz w:val="24"/>
          <w:szCs w:val="24"/>
        </w:rPr>
        <w:t>.</w:t>
      </w:r>
      <w:bookmarkEnd w:id="11"/>
    </w:p>
    <w:p w14:paraId="21C76F99" w14:textId="77777777" w:rsidR="00CC0B35" w:rsidRPr="008F5C44" w:rsidRDefault="00603C86" w:rsidP="00CC0B35">
      <w:pPr>
        <w:pStyle w:val="Heading1"/>
        <w:spacing w:line="240" w:lineRule="auto"/>
        <w:jc w:val="both"/>
        <w:rPr>
          <w:b/>
          <w:bCs/>
          <w:sz w:val="28"/>
          <w:szCs w:val="28"/>
        </w:rPr>
      </w:pPr>
      <w:bookmarkStart w:id="12" w:name="_6._LEGAL_FRAMEWORK"/>
      <w:bookmarkEnd w:id="12"/>
      <w:r w:rsidRPr="008F5C44">
        <w:rPr>
          <w:b/>
          <w:bCs/>
          <w:sz w:val="28"/>
          <w:szCs w:val="28"/>
        </w:rPr>
        <w:t>6. LEGAL FRAMEWORK AND REFERENCES</w:t>
      </w:r>
      <w:bookmarkStart w:id="13" w:name="a249950"/>
      <w:bookmarkStart w:id="14" w:name="d3402e496"/>
      <w:bookmarkStart w:id="15" w:name="a766698"/>
      <w:bookmarkEnd w:id="13"/>
      <w:bookmarkEnd w:id="14"/>
      <w:bookmarkEnd w:id="15"/>
    </w:p>
    <w:p w14:paraId="53A3DA9A" w14:textId="5B13CDB5" w:rsidR="00603C86" w:rsidRPr="00CC0B35" w:rsidRDefault="00603C86" w:rsidP="00CC0B35">
      <w:pPr>
        <w:pStyle w:val="Heading1"/>
        <w:spacing w:before="0" w:line="240" w:lineRule="auto"/>
        <w:jc w:val="both"/>
        <w:rPr>
          <w:color w:val="auto"/>
          <w:sz w:val="24"/>
          <w:szCs w:val="24"/>
        </w:rPr>
      </w:pPr>
      <w:r w:rsidRPr="00CC0B35">
        <w:rPr>
          <w:color w:val="auto"/>
          <w:sz w:val="24"/>
          <w:szCs w:val="24"/>
        </w:rPr>
        <w:t>This policy is guided by the following national and international laws and conventions:</w:t>
      </w:r>
    </w:p>
    <w:p w14:paraId="2DB3AD2D" w14:textId="6A502E87" w:rsidR="00474CF2" w:rsidRPr="008F5C44" w:rsidRDefault="00474CF2" w:rsidP="008F5C44">
      <w:pPr>
        <w:pStyle w:val="Heading1"/>
        <w:rPr>
          <w:b/>
          <w:bCs/>
          <w:sz w:val="26"/>
          <w:szCs w:val="26"/>
        </w:rPr>
      </w:pPr>
      <w:r w:rsidRPr="008F5C44">
        <w:rPr>
          <w:b/>
          <w:bCs/>
          <w:sz w:val="26"/>
          <w:szCs w:val="26"/>
        </w:rPr>
        <w:t>6.1 INDIAN LAWS:</w:t>
      </w:r>
    </w:p>
    <w:p w14:paraId="6B959C19" w14:textId="77777777" w:rsidR="00A2388D" w:rsidRPr="00CC0B35" w:rsidRDefault="00A2388D" w:rsidP="00CC0B35">
      <w:pPr>
        <w:pStyle w:val="Heading1"/>
        <w:numPr>
          <w:ilvl w:val="0"/>
          <w:numId w:val="25"/>
        </w:numPr>
        <w:spacing w:before="0" w:line="240" w:lineRule="auto"/>
        <w:rPr>
          <w:color w:val="auto"/>
          <w:sz w:val="24"/>
          <w:szCs w:val="24"/>
        </w:rPr>
      </w:pPr>
      <w:r w:rsidRPr="00CC0B35">
        <w:rPr>
          <w:color w:val="auto"/>
          <w:sz w:val="24"/>
          <w:szCs w:val="24"/>
        </w:rPr>
        <w:t>Constitution of India (Fundamental Rights and Directive Principles)</w:t>
      </w:r>
    </w:p>
    <w:p w14:paraId="6592612B" w14:textId="77777777" w:rsidR="00A2388D" w:rsidRPr="00CC0B35" w:rsidRDefault="00A2388D" w:rsidP="00CC0B35">
      <w:pPr>
        <w:pStyle w:val="Heading1"/>
        <w:numPr>
          <w:ilvl w:val="0"/>
          <w:numId w:val="25"/>
        </w:numPr>
        <w:spacing w:before="0" w:line="240" w:lineRule="auto"/>
        <w:rPr>
          <w:color w:val="auto"/>
          <w:sz w:val="24"/>
          <w:szCs w:val="24"/>
        </w:rPr>
      </w:pPr>
      <w:r w:rsidRPr="00CC0B35">
        <w:rPr>
          <w:color w:val="auto"/>
          <w:sz w:val="24"/>
          <w:szCs w:val="24"/>
        </w:rPr>
        <w:t>Equal Remuneration Act, 1976</w:t>
      </w:r>
    </w:p>
    <w:p w14:paraId="3BA692A7" w14:textId="77777777" w:rsidR="00A2388D" w:rsidRPr="00CC0B35" w:rsidRDefault="00A2388D" w:rsidP="00CC0B35">
      <w:pPr>
        <w:pStyle w:val="Heading1"/>
        <w:numPr>
          <w:ilvl w:val="0"/>
          <w:numId w:val="25"/>
        </w:numPr>
        <w:spacing w:before="0" w:line="240" w:lineRule="auto"/>
        <w:rPr>
          <w:color w:val="auto"/>
          <w:sz w:val="24"/>
          <w:szCs w:val="24"/>
        </w:rPr>
      </w:pPr>
      <w:r w:rsidRPr="00CC0B35">
        <w:rPr>
          <w:color w:val="auto"/>
          <w:sz w:val="24"/>
          <w:szCs w:val="24"/>
        </w:rPr>
        <w:t xml:space="preserve">Bonded </w:t>
      </w:r>
      <w:proofErr w:type="spellStart"/>
      <w:r w:rsidRPr="00CC0B35">
        <w:rPr>
          <w:color w:val="auto"/>
          <w:sz w:val="24"/>
          <w:szCs w:val="24"/>
        </w:rPr>
        <w:t>Labour</w:t>
      </w:r>
      <w:proofErr w:type="spellEnd"/>
      <w:r w:rsidRPr="00CC0B35">
        <w:rPr>
          <w:color w:val="auto"/>
          <w:sz w:val="24"/>
          <w:szCs w:val="24"/>
        </w:rPr>
        <w:t xml:space="preserve"> System (Abolition) Act, 1976</w:t>
      </w:r>
    </w:p>
    <w:p w14:paraId="0054D6F4" w14:textId="77777777" w:rsidR="00A2388D" w:rsidRPr="00CC0B35" w:rsidRDefault="00A2388D" w:rsidP="00CC0B35">
      <w:pPr>
        <w:pStyle w:val="Heading1"/>
        <w:numPr>
          <w:ilvl w:val="0"/>
          <w:numId w:val="25"/>
        </w:numPr>
        <w:spacing w:before="0" w:line="240" w:lineRule="auto"/>
        <w:rPr>
          <w:color w:val="auto"/>
          <w:sz w:val="24"/>
          <w:szCs w:val="24"/>
        </w:rPr>
      </w:pPr>
      <w:r w:rsidRPr="00CC0B35">
        <w:rPr>
          <w:color w:val="auto"/>
          <w:sz w:val="24"/>
          <w:szCs w:val="24"/>
        </w:rPr>
        <w:t>Child Labour (Prohibition and Regulation) Act, 1986</w:t>
      </w:r>
    </w:p>
    <w:p w14:paraId="2D4833EC" w14:textId="77777777" w:rsidR="00CC0B35" w:rsidRDefault="00A2388D" w:rsidP="00CC0B35">
      <w:pPr>
        <w:pStyle w:val="Heading1"/>
        <w:numPr>
          <w:ilvl w:val="0"/>
          <w:numId w:val="25"/>
        </w:numPr>
        <w:spacing w:before="0" w:line="240" w:lineRule="auto"/>
        <w:rPr>
          <w:color w:val="auto"/>
          <w:sz w:val="24"/>
          <w:szCs w:val="24"/>
        </w:rPr>
      </w:pPr>
      <w:r w:rsidRPr="00CC0B35">
        <w:rPr>
          <w:color w:val="auto"/>
          <w:sz w:val="24"/>
          <w:szCs w:val="24"/>
        </w:rPr>
        <w:t>Minimum Wages Act, 1948</w:t>
      </w:r>
    </w:p>
    <w:p w14:paraId="62D7BBE6" w14:textId="77777777" w:rsidR="00CC0B35" w:rsidRDefault="00A2388D" w:rsidP="00CC0B35">
      <w:pPr>
        <w:pStyle w:val="Heading1"/>
        <w:numPr>
          <w:ilvl w:val="0"/>
          <w:numId w:val="25"/>
        </w:numPr>
        <w:spacing w:before="0" w:line="240" w:lineRule="auto"/>
        <w:rPr>
          <w:color w:val="auto"/>
          <w:sz w:val="24"/>
          <w:szCs w:val="24"/>
        </w:rPr>
      </w:pPr>
      <w:r w:rsidRPr="00CC0B35">
        <w:rPr>
          <w:color w:val="auto"/>
          <w:sz w:val="24"/>
          <w:szCs w:val="24"/>
        </w:rPr>
        <w:t>Factories Act, 1948</w:t>
      </w:r>
    </w:p>
    <w:p w14:paraId="0A08E0B8" w14:textId="77777777" w:rsidR="00CC0B35" w:rsidRDefault="00A2388D" w:rsidP="00CC0B35">
      <w:pPr>
        <w:pStyle w:val="Heading1"/>
        <w:numPr>
          <w:ilvl w:val="0"/>
          <w:numId w:val="25"/>
        </w:numPr>
        <w:spacing w:before="0" w:line="240" w:lineRule="auto"/>
        <w:rPr>
          <w:color w:val="auto"/>
          <w:sz w:val="24"/>
          <w:szCs w:val="24"/>
        </w:rPr>
      </w:pPr>
      <w:r w:rsidRPr="00CC0B35">
        <w:rPr>
          <w:color w:val="auto"/>
          <w:sz w:val="24"/>
          <w:szCs w:val="24"/>
        </w:rPr>
        <w:t>Sexual Harassment of Women at Workplace: (Prevention, Prohibition, and Redressal) Act, 2013</w:t>
      </w:r>
    </w:p>
    <w:p w14:paraId="646D9785" w14:textId="77777777" w:rsidR="00A9665E" w:rsidRDefault="00A2388D" w:rsidP="00CC0B35">
      <w:pPr>
        <w:pStyle w:val="Heading1"/>
        <w:numPr>
          <w:ilvl w:val="0"/>
          <w:numId w:val="25"/>
        </w:numPr>
        <w:spacing w:before="0" w:line="240" w:lineRule="auto"/>
        <w:rPr>
          <w:color w:val="auto"/>
          <w:sz w:val="24"/>
          <w:szCs w:val="24"/>
        </w:rPr>
      </w:pPr>
      <w:r w:rsidRPr="00CC0B35">
        <w:rPr>
          <w:color w:val="auto"/>
          <w:sz w:val="24"/>
          <w:szCs w:val="24"/>
        </w:rPr>
        <w:t>Scheduled Tribes and Other Traditional Forest Dwellers (Recognition of Forest Rights) Act, 2006.</w:t>
      </w:r>
    </w:p>
    <w:p w14:paraId="3F46264C" w14:textId="77777777" w:rsidR="00A9665E" w:rsidRDefault="00A9665E" w:rsidP="00A9665E">
      <w:pPr>
        <w:pStyle w:val="Heading1"/>
        <w:spacing w:before="0" w:line="240" w:lineRule="auto"/>
        <w:rPr>
          <w:color w:val="auto"/>
          <w:sz w:val="24"/>
          <w:szCs w:val="24"/>
        </w:rPr>
      </w:pPr>
    </w:p>
    <w:p w14:paraId="5F77DCCD" w14:textId="77777777" w:rsidR="00A9665E" w:rsidRDefault="00A9665E" w:rsidP="00A9665E">
      <w:pPr>
        <w:pStyle w:val="Heading1"/>
        <w:spacing w:before="0" w:line="240" w:lineRule="auto"/>
        <w:rPr>
          <w:color w:val="auto"/>
          <w:sz w:val="24"/>
          <w:szCs w:val="24"/>
        </w:rPr>
      </w:pPr>
    </w:p>
    <w:p w14:paraId="081240D9" w14:textId="77777777" w:rsidR="00A9665E" w:rsidRDefault="00A9665E" w:rsidP="00A9665E">
      <w:pPr>
        <w:pStyle w:val="Heading1"/>
        <w:spacing w:before="0" w:line="240" w:lineRule="auto"/>
        <w:rPr>
          <w:color w:val="auto"/>
          <w:sz w:val="24"/>
          <w:szCs w:val="24"/>
        </w:rPr>
      </w:pPr>
    </w:p>
    <w:p w14:paraId="423BEB6C" w14:textId="77777777" w:rsidR="00A9665E" w:rsidRDefault="00A9665E" w:rsidP="00A9665E">
      <w:pPr>
        <w:pStyle w:val="Heading1"/>
        <w:spacing w:before="0" w:line="240" w:lineRule="auto"/>
        <w:rPr>
          <w:color w:val="auto"/>
          <w:sz w:val="24"/>
          <w:szCs w:val="24"/>
        </w:rPr>
      </w:pPr>
    </w:p>
    <w:p w14:paraId="541B0DFE" w14:textId="77777777" w:rsidR="00A9665E" w:rsidRDefault="00A9665E" w:rsidP="00A9665E">
      <w:pPr>
        <w:pStyle w:val="Heading1"/>
        <w:spacing w:before="0" w:line="240" w:lineRule="auto"/>
        <w:rPr>
          <w:color w:val="auto"/>
          <w:sz w:val="24"/>
          <w:szCs w:val="24"/>
        </w:rPr>
      </w:pPr>
    </w:p>
    <w:p w14:paraId="46C6EBBB" w14:textId="0FC35831" w:rsidR="00A2388D" w:rsidRDefault="008F5C44" w:rsidP="00A9665E">
      <w:pPr>
        <w:pStyle w:val="Heading1"/>
        <w:spacing w:before="0" w:line="240" w:lineRule="auto"/>
        <w:rPr>
          <w:color w:val="auto"/>
          <w:sz w:val="24"/>
          <w:szCs w:val="24"/>
        </w:rPr>
      </w:pPr>
      <w:r>
        <w:rPr>
          <w:color w:val="auto"/>
          <w:sz w:val="24"/>
          <w:szCs w:val="24"/>
        </w:rPr>
        <w:br/>
      </w:r>
    </w:p>
    <w:p w14:paraId="214F31DA" w14:textId="77777777" w:rsidR="00955B68" w:rsidRPr="00955B68" w:rsidRDefault="00955B68" w:rsidP="00955B68"/>
    <w:p w14:paraId="355A1920" w14:textId="7428EED5" w:rsidR="00A2388D" w:rsidRPr="008F5C44" w:rsidRDefault="00A2388D" w:rsidP="008F5C44">
      <w:pPr>
        <w:pStyle w:val="Heading1"/>
        <w:spacing w:before="0" w:line="240" w:lineRule="auto"/>
        <w:jc w:val="both"/>
        <w:rPr>
          <w:b/>
          <w:bCs/>
          <w:sz w:val="26"/>
          <w:szCs w:val="26"/>
        </w:rPr>
      </w:pPr>
      <w:r w:rsidRPr="008F5C44">
        <w:rPr>
          <w:b/>
          <w:bCs/>
          <w:sz w:val="26"/>
          <w:szCs w:val="26"/>
        </w:rPr>
        <w:t>6.2 INTERNATIONAL CONVENTIONS:</w:t>
      </w:r>
    </w:p>
    <w:p w14:paraId="5C82C21B" w14:textId="77777777" w:rsidR="00A2388D" w:rsidRPr="008F5C44" w:rsidRDefault="00A2388D" w:rsidP="008F5C44">
      <w:pPr>
        <w:pStyle w:val="Heading1"/>
        <w:numPr>
          <w:ilvl w:val="0"/>
          <w:numId w:val="26"/>
        </w:numPr>
        <w:spacing w:before="0" w:line="240" w:lineRule="auto"/>
        <w:rPr>
          <w:color w:val="auto"/>
          <w:sz w:val="24"/>
          <w:szCs w:val="24"/>
        </w:rPr>
      </w:pPr>
      <w:r w:rsidRPr="008F5C44">
        <w:rPr>
          <w:color w:val="auto"/>
          <w:sz w:val="24"/>
          <w:szCs w:val="24"/>
        </w:rPr>
        <w:t>Universal Declaration of Human Rights (UDHR)</w:t>
      </w:r>
    </w:p>
    <w:p w14:paraId="1F5D6BB7" w14:textId="77777777" w:rsidR="00A2388D" w:rsidRPr="008F5C44" w:rsidRDefault="00A2388D" w:rsidP="008F5C44">
      <w:pPr>
        <w:pStyle w:val="Heading1"/>
        <w:numPr>
          <w:ilvl w:val="0"/>
          <w:numId w:val="26"/>
        </w:numPr>
        <w:spacing w:before="0" w:line="240" w:lineRule="auto"/>
        <w:rPr>
          <w:color w:val="auto"/>
          <w:sz w:val="24"/>
          <w:szCs w:val="24"/>
        </w:rPr>
      </w:pPr>
      <w:r w:rsidRPr="008F5C44">
        <w:rPr>
          <w:color w:val="auto"/>
          <w:sz w:val="24"/>
          <w:szCs w:val="24"/>
        </w:rPr>
        <w:t>International Labour Organization (ILO) Conventions</w:t>
      </w:r>
    </w:p>
    <w:p w14:paraId="0EB91768" w14:textId="4FD586CE" w:rsidR="00DF44A3" w:rsidRPr="008F5C44" w:rsidRDefault="00A2388D" w:rsidP="008F5C44">
      <w:pPr>
        <w:pStyle w:val="Heading1"/>
        <w:numPr>
          <w:ilvl w:val="0"/>
          <w:numId w:val="26"/>
        </w:numPr>
        <w:spacing w:before="0" w:line="240" w:lineRule="auto"/>
        <w:rPr>
          <w:color w:val="auto"/>
          <w:sz w:val="24"/>
          <w:szCs w:val="24"/>
        </w:rPr>
      </w:pPr>
      <w:r w:rsidRPr="008F5C44">
        <w:rPr>
          <w:color w:val="auto"/>
          <w:sz w:val="24"/>
          <w:szCs w:val="24"/>
        </w:rPr>
        <w:t>United Nations Guiding Principles on Business and Human Rights (UNGPs)</w:t>
      </w:r>
    </w:p>
    <w:p w14:paraId="2414B6EC" w14:textId="10EBDA6F" w:rsidR="00474CF2" w:rsidRPr="008F5C44" w:rsidRDefault="00A9665E" w:rsidP="00D324B5">
      <w:pPr>
        <w:pStyle w:val="Heading1"/>
        <w:rPr>
          <w:b/>
          <w:bCs/>
          <w:sz w:val="24"/>
          <w:szCs w:val="24"/>
        </w:rPr>
      </w:pPr>
      <w:bookmarkStart w:id="16" w:name="_7._MONITORING_AND"/>
      <w:bookmarkEnd w:id="16"/>
      <w:r>
        <w:rPr>
          <w:b/>
          <w:bCs/>
          <w:sz w:val="28"/>
          <w:szCs w:val="28"/>
        </w:rPr>
        <w:t>7</w:t>
      </w:r>
      <w:r w:rsidR="00474CF2" w:rsidRPr="0010361F">
        <w:rPr>
          <w:b/>
          <w:bCs/>
          <w:sz w:val="28"/>
          <w:szCs w:val="28"/>
        </w:rPr>
        <w:t>. MONITORING AND CONTINUOUS IMPROVEMENT</w:t>
      </w:r>
    </w:p>
    <w:p w14:paraId="49BA52F3" w14:textId="37A753D5" w:rsidR="00474CF2" w:rsidRPr="008F5C44" w:rsidRDefault="00506F66" w:rsidP="008F5C44">
      <w:pPr>
        <w:pStyle w:val="Heading1"/>
        <w:numPr>
          <w:ilvl w:val="0"/>
          <w:numId w:val="27"/>
        </w:numPr>
        <w:spacing w:before="0" w:line="240" w:lineRule="auto"/>
        <w:jc w:val="both"/>
        <w:rPr>
          <w:color w:val="auto"/>
          <w:sz w:val="24"/>
          <w:szCs w:val="24"/>
        </w:rPr>
      </w:pPr>
      <w:r w:rsidRPr="008F5C44">
        <w:rPr>
          <w:color w:val="auto"/>
          <w:sz w:val="24"/>
          <w:szCs w:val="24"/>
        </w:rPr>
        <w:t>We</w:t>
      </w:r>
      <w:r w:rsidR="00474CF2" w:rsidRPr="008F5C44">
        <w:rPr>
          <w:color w:val="auto"/>
          <w:sz w:val="24"/>
          <w:szCs w:val="24"/>
        </w:rPr>
        <w:t xml:space="preserve"> will regularly assess the effectiveness of this policy and its implementation.</w:t>
      </w:r>
    </w:p>
    <w:p w14:paraId="0C0D1E9B" w14:textId="36F29F0E" w:rsidR="00474CF2" w:rsidRPr="008F5C44" w:rsidRDefault="00474CF2" w:rsidP="008F5C44">
      <w:pPr>
        <w:pStyle w:val="Heading1"/>
        <w:numPr>
          <w:ilvl w:val="0"/>
          <w:numId w:val="27"/>
        </w:numPr>
        <w:spacing w:before="0" w:line="240" w:lineRule="auto"/>
        <w:jc w:val="both"/>
        <w:rPr>
          <w:color w:val="auto"/>
          <w:sz w:val="24"/>
          <w:szCs w:val="24"/>
        </w:rPr>
      </w:pPr>
      <w:r w:rsidRPr="008F5C44">
        <w:rPr>
          <w:color w:val="auto"/>
          <w:sz w:val="24"/>
          <w:szCs w:val="24"/>
        </w:rPr>
        <w:t>Training</w:t>
      </w:r>
      <w:r w:rsidR="000B532B" w:rsidRPr="008F5C44">
        <w:rPr>
          <w:color w:val="auto"/>
          <w:sz w:val="24"/>
          <w:szCs w:val="24"/>
        </w:rPr>
        <w:t xml:space="preserve"> </w:t>
      </w:r>
      <w:r w:rsidRPr="008F5C44">
        <w:rPr>
          <w:color w:val="auto"/>
          <w:sz w:val="24"/>
          <w:szCs w:val="24"/>
        </w:rPr>
        <w:t>programs will be</w:t>
      </w:r>
      <w:r w:rsidR="009E6BEC" w:rsidRPr="008F5C44">
        <w:rPr>
          <w:color w:val="auto"/>
          <w:sz w:val="24"/>
          <w:szCs w:val="24"/>
        </w:rPr>
        <w:t xml:space="preserve"> </w:t>
      </w:r>
      <w:r w:rsidRPr="008F5C44">
        <w:rPr>
          <w:color w:val="auto"/>
          <w:sz w:val="24"/>
          <w:szCs w:val="24"/>
        </w:rPr>
        <w:t>conducted to promote awareness and compliance with human rights standards.</w:t>
      </w:r>
    </w:p>
    <w:p w14:paraId="6E5BCA1E" w14:textId="77777777" w:rsidR="00474CF2" w:rsidRPr="008F5C44" w:rsidRDefault="00474CF2" w:rsidP="008F5C44">
      <w:pPr>
        <w:pStyle w:val="Heading1"/>
        <w:numPr>
          <w:ilvl w:val="0"/>
          <w:numId w:val="27"/>
        </w:numPr>
        <w:spacing w:before="0" w:line="240" w:lineRule="auto"/>
        <w:jc w:val="both"/>
        <w:rPr>
          <w:color w:val="auto"/>
          <w:sz w:val="24"/>
          <w:szCs w:val="24"/>
        </w:rPr>
      </w:pPr>
      <w:r w:rsidRPr="008F5C44">
        <w:rPr>
          <w:color w:val="auto"/>
          <w:sz w:val="24"/>
          <w:szCs w:val="24"/>
        </w:rPr>
        <w:t>All employees and stakeholders are expected to understand and uphold the principles outlined in this Human Rights Policy. Together, we will create a business environment that respects and enhances human rights.</w:t>
      </w:r>
    </w:p>
    <w:p w14:paraId="5265C860" w14:textId="6876A309" w:rsidR="00474CF2" w:rsidRPr="008F5C44" w:rsidRDefault="00474CF2" w:rsidP="008F5C44">
      <w:pPr>
        <w:pStyle w:val="Heading1"/>
        <w:numPr>
          <w:ilvl w:val="0"/>
          <w:numId w:val="27"/>
        </w:numPr>
        <w:spacing w:before="0" w:line="240" w:lineRule="auto"/>
        <w:jc w:val="both"/>
        <w:rPr>
          <w:color w:val="auto"/>
          <w:sz w:val="24"/>
          <w:szCs w:val="24"/>
        </w:rPr>
      </w:pPr>
      <w:r w:rsidRPr="008F5C44">
        <w:rPr>
          <w:color w:val="auto"/>
          <w:sz w:val="24"/>
          <w:szCs w:val="24"/>
        </w:rPr>
        <w:t xml:space="preserve">The document is the property of </w:t>
      </w:r>
      <w:r w:rsidR="004C3A52" w:rsidRPr="008F5C44">
        <w:rPr>
          <w:color w:val="auto"/>
          <w:sz w:val="24"/>
          <w:szCs w:val="24"/>
        </w:rPr>
        <w:t xml:space="preserve">Sanden </w:t>
      </w:r>
      <w:r w:rsidR="00955B68" w:rsidRPr="008F5C44">
        <w:rPr>
          <w:color w:val="auto"/>
          <w:sz w:val="24"/>
          <w:szCs w:val="24"/>
        </w:rPr>
        <w:t>Vikas,</w:t>
      </w:r>
      <w:r w:rsidRPr="008F5C44">
        <w:rPr>
          <w:color w:val="auto"/>
          <w:sz w:val="24"/>
          <w:szCs w:val="24"/>
        </w:rPr>
        <w:t xml:space="preserve"> and </w:t>
      </w:r>
      <w:r w:rsidR="002A3C5D" w:rsidRPr="008F5C44">
        <w:rPr>
          <w:color w:val="auto"/>
          <w:sz w:val="24"/>
          <w:szCs w:val="24"/>
        </w:rPr>
        <w:t xml:space="preserve">it </w:t>
      </w:r>
      <w:r w:rsidRPr="008F5C44">
        <w:rPr>
          <w:color w:val="auto"/>
          <w:sz w:val="24"/>
          <w:szCs w:val="24"/>
        </w:rPr>
        <w:t>is intended for limited circulation as per management discretion.</w:t>
      </w:r>
    </w:p>
    <w:p w14:paraId="25C4DEDF" w14:textId="77777777" w:rsidR="00474CF2" w:rsidRPr="008F5C44" w:rsidRDefault="00474CF2" w:rsidP="008F5C44">
      <w:pPr>
        <w:pStyle w:val="Heading1"/>
        <w:numPr>
          <w:ilvl w:val="0"/>
          <w:numId w:val="27"/>
        </w:numPr>
        <w:spacing w:before="0" w:line="240" w:lineRule="auto"/>
        <w:jc w:val="both"/>
        <w:rPr>
          <w:color w:val="auto"/>
          <w:sz w:val="24"/>
          <w:szCs w:val="24"/>
        </w:rPr>
      </w:pPr>
      <w:r w:rsidRPr="008F5C44">
        <w:rPr>
          <w:color w:val="auto"/>
          <w:sz w:val="24"/>
          <w:szCs w:val="24"/>
        </w:rPr>
        <w:t>Management reserves the right to change or update the policy without prior notice.</w:t>
      </w:r>
    </w:p>
    <w:p w14:paraId="35BBD7B0" w14:textId="5E08F263" w:rsidR="00474CF2" w:rsidRPr="00D324B5" w:rsidRDefault="00474CF2" w:rsidP="008F5C44">
      <w:pPr>
        <w:pStyle w:val="Heading1"/>
        <w:jc w:val="both"/>
      </w:pPr>
    </w:p>
    <w:p w14:paraId="544A2273" w14:textId="0F3C17D6" w:rsidR="00474CF2" w:rsidRPr="00D324B5" w:rsidRDefault="00474CF2" w:rsidP="00D324B5">
      <w:pPr>
        <w:pStyle w:val="Heading1"/>
      </w:pPr>
    </w:p>
    <w:p w14:paraId="1EDEA2E0" w14:textId="77777777" w:rsidR="00474CF2" w:rsidRPr="00D324B5" w:rsidRDefault="00474CF2" w:rsidP="00D324B5">
      <w:pPr>
        <w:pStyle w:val="Heading1"/>
      </w:pPr>
    </w:p>
    <w:p w14:paraId="533BCEB1" w14:textId="77777777" w:rsidR="00474CF2" w:rsidRPr="00D324B5" w:rsidRDefault="00474CF2" w:rsidP="00D324B5">
      <w:pPr>
        <w:pStyle w:val="Heading1"/>
      </w:pPr>
    </w:p>
    <w:p w14:paraId="3A4EB057" w14:textId="77777777" w:rsidR="0016587F" w:rsidRPr="00D324B5" w:rsidRDefault="0016587F" w:rsidP="00D324B5">
      <w:pPr>
        <w:pStyle w:val="Heading1"/>
      </w:pPr>
    </w:p>
    <w:sectPr w:rsidR="0016587F" w:rsidRPr="00D324B5" w:rsidSect="00A9665E">
      <w:pgSz w:w="11920" w:h="16840"/>
      <w:pgMar w:top="0" w:right="1400" w:bottom="426" w:left="1440" w:header="720" w:footer="691" w:gutter="0"/>
      <w:pgBorders w:display="notFirstPage" w:offsetFrom="page">
        <w:top w:val="single" w:sz="4" w:space="24" w:color="auto"/>
        <w:left w:val="single" w:sz="4" w:space="24" w:color="auto"/>
        <w:bottom w:val="single" w:sz="4" w:space="24" w:color="auto"/>
        <w:right w:val="single" w:sz="4" w:space="24" w:color="auto"/>
      </w:pgBorders>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FD155" w14:textId="77777777" w:rsidR="00E97CED" w:rsidRDefault="00E97CED" w:rsidP="00E00745">
      <w:pPr>
        <w:spacing w:after="0" w:line="240" w:lineRule="auto"/>
      </w:pPr>
      <w:r>
        <w:separator/>
      </w:r>
    </w:p>
  </w:endnote>
  <w:endnote w:type="continuationSeparator" w:id="0">
    <w:p w14:paraId="192AFE9F" w14:textId="77777777" w:rsidR="00E97CED" w:rsidRDefault="00E97CED" w:rsidP="00E00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0CE09" w14:textId="77777777" w:rsidR="00E97CED" w:rsidRDefault="00E97CED" w:rsidP="00E00745">
      <w:pPr>
        <w:spacing w:after="0" w:line="240" w:lineRule="auto"/>
      </w:pPr>
      <w:r>
        <w:separator/>
      </w:r>
    </w:p>
  </w:footnote>
  <w:footnote w:type="continuationSeparator" w:id="0">
    <w:p w14:paraId="5BF29ACD" w14:textId="77777777" w:rsidR="00E97CED" w:rsidRDefault="00E97CED" w:rsidP="00E00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3D2"/>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7C276A"/>
    <w:multiLevelType w:val="hybridMultilevel"/>
    <w:tmpl w:val="9DF43A5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9D43FD2"/>
    <w:multiLevelType w:val="hybridMultilevel"/>
    <w:tmpl w:val="5DA63DB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DFA5630"/>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903DF3"/>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097968"/>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9D45F1"/>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9D1735"/>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E1661FB"/>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5387DD0"/>
    <w:multiLevelType w:val="hybridMultilevel"/>
    <w:tmpl w:val="F6ACED4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5BF467D"/>
    <w:multiLevelType w:val="hybridMultilevel"/>
    <w:tmpl w:val="D53AA858"/>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C04604E"/>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C14325F"/>
    <w:multiLevelType w:val="hybridMultilevel"/>
    <w:tmpl w:val="AF247FAC"/>
    <w:lvl w:ilvl="0" w:tplc="5DE2355A">
      <w:start w:val="1"/>
      <w:numFmt w:val="lowerRoman"/>
      <w:lvlText w:val="%1."/>
      <w:lvlJc w:val="left"/>
      <w:pPr>
        <w:ind w:left="720" w:hanging="360"/>
      </w:pPr>
      <w:rPr>
        <w:rFonts w:asciiTheme="minorHAnsi" w:eastAsia="Times New Roman" w:hAnsiTheme="minorHAnsi" w:cstheme="minorHAnsi"/>
        <w:b w:val="0"/>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0C6A5B"/>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896C73"/>
    <w:multiLevelType w:val="hybridMultilevel"/>
    <w:tmpl w:val="A8C62FFA"/>
    <w:lvl w:ilvl="0" w:tplc="C7860E0A">
      <w:start w:val="1"/>
      <w:numFmt w:val="lowerRoman"/>
      <w:lvlText w:val="%1."/>
      <w:lvlJc w:val="left"/>
      <w:pPr>
        <w:ind w:left="720" w:hanging="360"/>
      </w:pPr>
      <w:rPr>
        <w:rFonts w:asciiTheme="minorHAnsi" w:eastAsia="Times New Roman" w:hAnsiTheme="minorHAnsi" w:cstheme="minorHAnsi"/>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3492A13"/>
    <w:multiLevelType w:val="hybridMultilevel"/>
    <w:tmpl w:val="9060473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60B731C"/>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6632208"/>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ED23C06"/>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9AF0C07"/>
    <w:multiLevelType w:val="hybridMultilevel"/>
    <w:tmpl w:val="3C3078D0"/>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0" w15:restartNumberingAfterBreak="0">
    <w:nsid w:val="4B9D0E87"/>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D5E53E6"/>
    <w:multiLevelType w:val="hybridMultilevel"/>
    <w:tmpl w:val="B47A61C6"/>
    <w:lvl w:ilvl="0" w:tplc="C7860E0A">
      <w:start w:val="1"/>
      <w:numFmt w:val="lowerRoman"/>
      <w:lvlText w:val="%1."/>
      <w:lvlJc w:val="left"/>
      <w:pPr>
        <w:ind w:left="720" w:hanging="360"/>
      </w:pPr>
      <w:rPr>
        <w:rFonts w:asciiTheme="minorHAnsi" w:eastAsia="Times New Roman" w:hAnsiTheme="minorHAnsi" w:cstheme="minorHAnsi"/>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DBA0B21"/>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A0220A"/>
    <w:multiLevelType w:val="hybridMultilevel"/>
    <w:tmpl w:val="35FA46E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FFB0638"/>
    <w:multiLevelType w:val="hybridMultilevel"/>
    <w:tmpl w:val="9EEC6F2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4231904"/>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C8C2312"/>
    <w:multiLevelType w:val="hybridMultilevel"/>
    <w:tmpl w:val="5E3A3B3C"/>
    <w:lvl w:ilvl="0" w:tplc="C7860E0A">
      <w:start w:val="1"/>
      <w:numFmt w:val="lowerRoman"/>
      <w:lvlText w:val="%1."/>
      <w:lvlJc w:val="left"/>
      <w:pPr>
        <w:ind w:left="720" w:hanging="360"/>
      </w:pPr>
      <w:rPr>
        <w:rFonts w:asciiTheme="minorHAnsi" w:eastAsia="Times New Roman" w:hAnsiTheme="minorHAnsi" w:cstheme="minorHAnsi"/>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CA27F5B"/>
    <w:multiLevelType w:val="hybridMultilevel"/>
    <w:tmpl w:val="4422394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DE30BB6"/>
    <w:multiLevelType w:val="hybridMultilevel"/>
    <w:tmpl w:val="FDD804B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62CD2F65"/>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CA121F6"/>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2AD306C"/>
    <w:multiLevelType w:val="hybridMultilevel"/>
    <w:tmpl w:val="DDC8E82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73903310"/>
    <w:multiLevelType w:val="hybridMultilevel"/>
    <w:tmpl w:val="656AFED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75DE1BCF"/>
    <w:multiLevelType w:val="hybridMultilevel"/>
    <w:tmpl w:val="39ACFFE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4" w15:restartNumberingAfterBreak="0">
    <w:nsid w:val="79057647"/>
    <w:multiLevelType w:val="hybridMultilevel"/>
    <w:tmpl w:val="BCA206BE"/>
    <w:lvl w:ilvl="0" w:tplc="FFFFFFFF">
      <w:start w:val="1"/>
      <w:numFmt w:val="lowerRoman"/>
      <w:lvlText w:val="%1."/>
      <w:lvlJc w:val="left"/>
      <w:pPr>
        <w:ind w:left="720" w:hanging="360"/>
      </w:pPr>
      <w:rPr>
        <w:rFonts w:asciiTheme="minorHAnsi" w:eastAsia="Times New Roman" w:hAnsiTheme="minorHAnsi" w:cstheme="minorHAnsi"/>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A4C0F4E"/>
    <w:multiLevelType w:val="hybridMultilevel"/>
    <w:tmpl w:val="A1D63756"/>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2006781347">
    <w:abstractNumId w:val="7"/>
  </w:num>
  <w:num w:numId="2" w16cid:durableId="1856846864">
    <w:abstractNumId w:val="18"/>
  </w:num>
  <w:num w:numId="3" w16cid:durableId="1194878899">
    <w:abstractNumId w:val="4"/>
  </w:num>
  <w:num w:numId="4" w16cid:durableId="1804273407">
    <w:abstractNumId w:val="11"/>
  </w:num>
  <w:num w:numId="5" w16cid:durableId="1293557530">
    <w:abstractNumId w:val="5"/>
  </w:num>
  <w:num w:numId="6" w16cid:durableId="801920706">
    <w:abstractNumId w:val="22"/>
  </w:num>
  <w:num w:numId="7" w16cid:durableId="1895769393">
    <w:abstractNumId w:val="13"/>
  </w:num>
  <w:num w:numId="8" w16cid:durableId="1190679216">
    <w:abstractNumId w:val="17"/>
  </w:num>
  <w:num w:numId="9" w16cid:durableId="81217731">
    <w:abstractNumId w:val="6"/>
  </w:num>
  <w:num w:numId="10" w16cid:durableId="854733453">
    <w:abstractNumId w:val="3"/>
  </w:num>
  <w:num w:numId="11" w16cid:durableId="730344730">
    <w:abstractNumId w:val="8"/>
  </w:num>
  <w:num w:numId="12" w16cid:durableId="393938722">
    <w:abstractNumId w:val="30"/>
  </w:num>
  <w:num w:numId="13" w16cid:durableId="1574200467">
    <w:abstractNumId w:val="25"/>
  </w:num>
  <w:num w:numId="14" w16cid:durableId="417094875">
    <w:abstractNumId w:val="12"/>
  </w:num>
  <w:num w:numId="15" w16cid:durableId="2048137767">
    <w:abstractNumId w:val="20"/>
  </w:num>
  <w:num w:numId="16" w16cid:durableId="1510830098">
    <w:abstractNumId w:val="16"/>
  </w:num>
  <w:num w:numId="17" w16cid:durableId="1074357856">
    <w:abstractNumId w:val="0"/>
  </w:num>
  <w:num w:numId="18" w16cid:durableId="958298648">
    <w:abstractNumId w:val="19"/>
  </w:num>
  <w:num w:numId="19" w16cid:durableId="1642272710">
    <w:abstractNumId w:val="34"/>
  </w:num>
  <w:num w:numId="20" w16cid:durableId="39595684">
    <w:abstractNumId w:val="29"/>
  </w:num>
  <w:num w:numId="21" w16cid:durableId="1408916041">
    <w:abstractNumId w:val="33"/>
  </w:num>
  <w:num w:numId="22" w16cid:durableId="1252811293">
    <w:abstractNumId w:val="14"/>
  </w:num>
  <w:num w:numId="23" w16cid:durableId="971979497">
    <w:abstractNumId w:val="15"/>
  </w:num>
  <w:num w:numId="24" w16cid:durableId="1502045619">
    <w:abstractNumId w:val="26"/>
  </w:num>
  <w:num w:numId="25" w16cid:durableId="38865872">
    <w:abstractNumId w:val="21"/>
  </w:num>
  <w:num w:numId="26" w16cid:durableId="1730033409">
    <w:abstractNumId w:val="24"/>
  </w:num>
  <w:num w:numId="27" w16cid:durableId="957681905">
    <w:abstractNumId w:val="10"/>
  </w:num>
  <w:num w:numId="28" w16cid:durableId="1415082794">
    <w:abstractNumId w:val="28"/>
  </w:num>
  <w:num w:numId="29" w16cid:durableId="1633174898">
    <w:abstractNumId w:val="32"/>
  </w:num>
  <w:num w:numId="30" w16cid:durableId="895775097">
    <w:abstractNumId w:val="2"/>
  </w:num>
  <w:num w:numId="31" w16cid:durableId="1324820636">
    <w:abstractNumId w:val="9"/>
  </w:num>
  <w:num w:numId="32" w16cid:durableId="1143502448">
    <w:abstractNumId w:val="35"/>
  </w:num>
  <w:num w:numId="33" w16cid:durableId="2085829755">
    <w:abstractNumId w:val="1"/>
  </w:num>
  <w:num w:numId="34" w16cid:durableId="1313829164">
    <w:abstractNumId w:val="31"/>
  </w:num>
  <w:num w:numId="35" w16cid:durableId="1026637636">
    <w:abstractNumId w:val="23"/>
  </w:num>
  <w:num w:numId="36" w16cid:durableId="2065635725">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745"/>
    <w:rsid w:val="00000DF5"/>
    <w:rsid w:val="0000477E"/>
    <w:rsid w:val="00004ACD"/>
    <w:rsid w:val="00005BC4"/>
    <w:rsid w:val="00013952"/>
    <w:rsid w:val="00016D39"/>
    <w:rsid w:val="00020421"/>
    <w:rsid w:val="00020798"/>
    <w:rsid w:val="0002118B"/>
    <w:rsid w:val="000224C6"/>
    <w:rsid w:val="00022AB4"/>
    <w:rsid w:val="0002397E"/>
    <w:rsid w:val="00024E71"/>
    <w:rsid w:val="00031FC5"/>
    <w:rsid w:val="00032E4B"/>
    <w:rsid w:val="000368B8"/>
    <w:rsid w:val="00037A6F"/>
    <w:rsid w:val="0004608F"/>
    <w:rsid w:val="0004708E"/>
    <w:rsid w:val="00056555"/>
    <w:rsid w:val="000572AF"/>
    <w:rsid w:val="00060F44"/>
    <w:rsid w:val="00062D6C"/>
    <w:rsid w:val="00064264"/>
    <w:rsid w:val="00065A4E"/>
    <w:rsid w:val="00071C6F"/>
    <w:rsid w:val="0007439A"/>
    <w:rsid w:val="00082375"/>
    <w:rsid w:val="0009280D"/>
    <w:rsid w:val="00096C63"/>
    <w:rsid w:val="000A339B"/>
    <w:rsid w:val="000A4B50"/>
    <w:rsid w:val="000A7F1B"/>
    <w:rsid w:val="000B21E2"/>
    <w:rsid w:val="000B39CE"/>
    <w:rsid w:val="000B4D96"/>
    <w:rsid w:val="000B532B"/>
    <w:rsid w:val="000B5B08"/>
    <w:rsid w:val="000C27F8"/>
    <w:rsid w:val="000C56D3"/>
    <w:rsid w:val="000C6089"/>
    <w:rsid w:val="000C76DD"/>
    <w:rsid w:val="000C7A35"/>
    <w:rsid w:val="000D2748"/>
    <w:rsid w:val="000D2B27"/>
    <w:rsid w:val="000D44CE"/>
    <w:rsid w:val="000D720A"/>
    <w:rsid w:val="000E1E9F"/>
    <w:rsid w:val="000E4AD5"/>
    <w:rsid w:val="000E54EB"/>
    <w:rsid w:val="000E56E6"/>
    <w:rsid w:val="000F0E07"/>
    <w:rsid w:val="000F3190"/>
    <w:rsid w:val="000F47C4"/>
    <w:rsid w:val="000F7603"/>
    <w:rsid w:val="0010361F"/>
    <w:rsid w:val="00104E84"/>
    <w:rsid w:val="00110563"/>
    <w:rsid w:val="001113FD"/>
    <w:rsid w:val="0011398F"/>
    <w:rsid w:val="00113F9A"/>
    <w:rsid w:val="00115AF4"/>
    <w:rsid w:val="00116D69"/>
    <w:rsid w:val="00122A63"/>
    <w:rsid w:val="0013083F"/>
    <w:rsid w:val="0014272B"/>
    <w:rsid w:val="00144051"/>
    <w:rsid w:val="00146C65"/>
    <w:rsid w:val="00151445"/>
    <w:rsid w:val="00151C03"/>
    <w:rsid w:val="0015283A"/>
    <w:rsid w:val="00157763"/>
    <w:rsid w:val="00157DFA"/>
    <w:rsid w:val="0016116C"/>
    <w:rsid w:val="00161C5F"/>
    <w:rsid w:val="00164478"/>
    <w:rsid w:val="0016587F"/>
    <w:rsid w:val="00173982"/>
    <w:rsid w:val="0017613B"/>
    <w:rsid w:val="00176D11"/>
    <w:rsid w:val="00180FF8"/>
    <w:rsid w:val="00182968"/>
    <w:rsid w:val="00183830"/>
    <w:rsid w:val="00187DF5"/>
    <w:rsid w:val="001911B0"/>
    <w:rsid w:val="001914F7"/>
    <w:rsid w:val="00191E90"/>
    <w:rsid w:val="00192A5E"/>
    <w:rsid w:val="00194659"/>
    <w:rsid w:val="001979A6"/>
    <w:rsid w:val="00197FFD"/>
    <w:rsid w:val="001A3F85"/>
    <w:rsid w:val="001A5213"/>
    <w:rsid w:val="001B0410"/>
    <w:rsid w:val="001B4936"/>
    <w:rsid w:val="001B549C"/>
    <w:rsid w:val="001B5EE6"/>
    <w:rsid w:val="001C7B89"/>
    <w:rsid w:val="001C7DDF"/>
    <w:rsid w:val="001E0B69"/>
    <w:rsid w:val="001E139D"/>
    <w:rsid w:val="001E5632"/>
    <w:rsid w:val="001F2CBC"/>
    <w:rsid w:val="001F4599"/>
    <w:rsid w:val="001F7376"/>
    <w:rsid w:val="00201919"/>
    <w:rsid w:val="002030E8"/>
    <w:rsid w:val="00204C09"/>
    <w:rsid w:val="00207A8E"/>
    <w:rsid w:val="002100E7"/>
    <w:rsid w:val="00211989"/>
    <w:rsid w:val="00212887"/>
    <w:rsid w:val="00227A36"/>
    <w:rsid w:val="002316EE"/>
    <w:rsid w:val="002338ED"/>
    <w:rsid w:val="00235CB3"/>
    <w:rsid w:val="00237827"/>
    <w:rsid w:val="0024321F"/>
    <w:rsid w:val="00247F7F"/>
    <w:rsid w:val="00250199"/>
    <w:rsid w:val="00261143"/>
    <w:rsid w:val="00274E8E"/>
    <w:rsid w:val="002768B7"/>
    <w:rsid w:val="00280923"/>
    <w:rsid w:val="00284FF3"/>
    <w:rsid w:val="0029454F"/>
    <w:rsid w:val="00294930"/>
    <w:rsid w:val="00295585"/>
    <w:rsid w:val="002959C6"/>
    <w:rsid w:val="00296D51"/>
    <w:rsid w:val="002A0730"/>
    <w:rsid w:val="002A1E1E"/>
    <w:rsid w:val="002A2750"/>
    <w:rsid w:val="002A3C5D"/>
    <w:rsid w:val="002A4D42"/>
    <w:rsid w:val="002A4D78"/>
    <w:rsid w:val="002A5358"/>
    <w:rsid w:val="002A780E"/>
    <w:rsid w:val="002B022F"/>
    <w:rsid w:val="002B02D8"/>
    <w:rsid w:val="002B0507"/>
    <w:rsid w:val="002B4F1D"/>
    <w:rsid w:val="002B598D"/>
    <w:rsid w:val="002C1FDE"/>
    <w:rsid w:val="002D5A6D"/>
    <w:rsid w:val="002E31D1"/>
    <w:rsid w:val="002E66EE"/>
    <w:rsid w:val="002E78C4"/>
    <w:rsid w:val="002F006F"/>
    <w:rsid w:val="0030016C"/>
    <w:rsid w:val="00305EF6"/>
    <w:rsid w:val="00314608"/>
    <w:rsid w:val="0031597A"/>
    <w:rsid w:val="00316E6C"/>
    <w:rsid w:val="003245E6"/>
    <w:rsid w:val="0032770E"/>
    <w:rsid w:val="00330B04"/>
    <w:rsid w:val="0033647A"/>
    <w:rsid w:val="0034271C"/>
    <w:rsid w:val="003432C9"/>
    <w:rsid w:val="00351446"/>
    <w:rsid w:val="00351719"/>
    <w:rsid w:val="0035273A"/>
    <w:rsid w:val="00360C0E"/>
    <w:rsid w:val="003622F8"/>
    <w:rsid w:val="00364A7C"/>
    <w:rsid w:val="00367F63"/>
    <w:rsid w:val="0037700C"/>
    <w:rsid w:val="00381AF8"/>
    <w:rsid w:val="0038237C"/>
    <w:rsid w:val="003874C3"/>
    <w:rsid w:val="00391606"/>
    <w:rsid w:val="00391FEA"/>
    <w:rsid w:val="0039317D"/>
    <w:rsid w:val="0039386D"/>
    <w:rsid w:val="00394BC9"/>
    <w:rsid w:val="003A1055"/>
    <w:rsid w:val="003B0552"/>
    <w:rsid w:val="003B2B62"/>
    <w:rsid w:val="003B6B0F"/>
    <w:rsid w:val="003B734B"/>
    <w:rsid w:val="003C13EF"/>
    <w:rsid w:val="003C563F"/>
    <w:rsid w:val="003D0E7F"/>
    <w:rsid w:val="003D1C41"/>
    <w:rsid w:val="003D4BF5"/>
    <w:rsid w:val="003D4CE8"/>
    <w:rsid w:val="003D6EFB"/>
    <w:rsid w:val="003E1A74"/>
    <w:rsid w:val="003E541D"/>
    <w:rsid w:val="003E5C85"/>
    <w:rsid w:val="003F21AF"/>
    <w:rsid w:val="003F27EB"/>
    <w:rsid w:val="003F4829"/>
    <w:rsid w:val="004148FC"/>
    <w:rsid w:val="00425B74"/>
    <w:rsid w:val="00425FE2"/>
    <w:rsid w:val="0042609D"/>
    <w:rsid w:val="00426793"/>
    <w:rsid w:val="00426F38"/>
    <w:rsid w:val="00432020"/>
    <w:rsid w:val="00432E01"/>
    <w:rsid w:val="0044302C"/>
    <w:rsid w:val="004450C0"/>
    <w:rsid w:val="00445A8F"/>
    <w:rsid w:val="004504AD"/>
    <w:rsid w:val="00450BB2"/>
    <w:rsid w:val="00452605"/>
    <w:rsid w:val="004552FF"/>
    <w:rsid w:val="0046126F"/>
    <w:rsid w:val="004638AF"/>
    <w:rsid w:val="004740BD"/>
    <w:rsid w:val="0047450F"/>
    <w:rsid w:val="00474CF2"/>
    <w:rsid w:val="00475A51"/>
    <w:rsid w:val="00483B47"/>
    <w:rsid w:val="00484B65"/>
    <w:rsid w:val="00484D5D"/>
    <w:rsid w:val="00485563"/>
    <w:rsid w:val="004865D6"/>
    <w:rsid w:val="00486CBD"/>
    <w:rsid w:val="0049045E"/>
    <w:rsid w:val="004922CB"/>
    <w:rsid w:val="004942B0"/>
    <w:rsid w:val="004A22DA"/>
    <w:rsid w:val="004A405C"/>
    <w:rsid w:val="004A4499"/>
    <w:rsid w:val="004A484E"/>
    <w:rsid w:val="004A611B"/>
    <w:rsid w:val="004A74E1"/>
    <w:rsid w:val="004B5A1B"/>
    <w:rsid w:val="004C3A52"/>
    <w:rsid w:val="004C4D45"/>
    <w:rsid w:val="004D372B"/>
    <w:rsid w:val="004D6C85"/>
    <w:rsid w:val="004E078E"/>
    <w:rsid w:val="004E131C"/>
    <w:rsid w:val="004E14F8"/>
    <w:rsid w:val="004E6BE8"/>
    <w:rsid w:val="004F295C"/>
    <w:rsid w:val="004F71AE"/>
    <w:rsid w:val="00502224"/>
    <w:rsid w:val="00503FC0"/>
    <w:rsid w:val="00505FB2"/>
    <w:rsid w:val="00506F66"/>
    <w:rsid w:val="00513563"/>
    <w:rsid w:val="0051465E"/>
    <w:rsid w:val="00514A0B"/>
    <w:rsid w:val="0052161A"/>
    <w:rsid w:val="0052268C"/>
    <w:rsid w:val="00524A3B"/>
    <w:rsid w:val="00525011"/>
    <w:rsid w:val="00532DCF"/>
    <w:rsid w:val="00534C8A"/>
    <w:rsid w:val="00541D63"/>
    <w:rsid w:val="00541ED9"/>
    <w:rsid w:val="00543E6D"/>
    <w:rsid w:val="00552188"/>
    <w:rsid w:val="005530B5"/>
    <w:rsid w:val="00554F4F"/>
    <w:rsid w:val="00555F96"/>
    <w:rsid w:val="005561F0"/>
    <w:rsid w:val="005610F7"/>
    <w:rsid w:val="0056220D"/>
    <w:rsid w:val="00564E1A"/>
    <w:rsid w:val="005704EE"/>
    <w:rsid w:val="00570AC8"/>
    <w:rsid w:val="00570D83"/>
    <w:rsid w:val="00573EF4"/>
    <w:rsid w:val="00573F87"/>
    <w:rsid w:val="005748C4"/>
    <w:rsid w:val="00574F78"/>
    <w:rsid w:val="00577539"/>
    <w:rsid w:val="0058136B"/>
    <w:rsid w:val="00581544"/>
    <w:rsid w:val="00582F4D"/>
    <w:rsid w:val="00584CBC"/>
    <w:rsid w:val="005852AF"/>
    <w:rsid w:val="005858B4"/>
    <w:rsid w:val="0059058E"/>
    <w:rsid w:val="0059660F"/>
    <w:rsid w:val="005A6C06"/>
    <w:rsid w:val="005B0F94"/>
    <w:rsid w:val="005B6F15"/>
    <w:rsid w:val="005C0EA8"/>
    <w:rsid w:val="005C517C"/>
    <w:rsid w:val="005D040E"/>
    <w:rsid w:val="005D2040"/>
    <w:rsid w:val="005D23A4"/>
    <w:rsid w:val="005D6155"/>
    <w:rsid w:val="005D6C18"/>
    <w:rsid w:val="005F2E70"/>
    <w:rsid w:val="005F3A67"/>
    <w:rsid w:val="00603C86"/>
    <w:rsid w:val="006045BF"/>
    <w:rsid w:val="00610E33"/>
    <w:rsid w:val="006120D6"/>
    <w:rsid w:val="006137AF"/>
    <w:rsid w:val="00621249"/>
    <w:rsid w:val="00626765"/>
    <w:rsid w:val="00626F3B"/>
    <w:rsid w:val="00632A8A"/>
    <w:rsid w:val="0063459E"/>
    <w:rsid w:val="00634945"/>
    <w:rsid w:val="00637E50"/>
    <w:rsid w:val="00643D5D"/>
    <w:rsid w:val="006467B4"/>
    <w:rsid w:val="00647DAA"/>
    <w:rsid w:val="006500CA"/>
    <w:rsid w:val="006566F9"/>
    <w:rsid w:val="00656AFA"/>
    <w:rsid w:val="0065752A"/>
    <w:rsid w:val="00661787"/>
    <w:rsid w:val="0066283A"/>
    <w:rsid w:val="00662A3F"/>
    <w:rsid w:val="0066475D"/>
    <w:rsid w:val="006647A5"/>
    <w:rsid w:val="00670E5B"/>
    <w:rsid w:val="00674706"/>
    <w:rsid w:val="00674F7F"/>
    <w:rsid w:val="00676EF0"/>
    <w:rsid w:val="006838C2"/>
    <w:rsid w:val="006A1711"/>
    <w:rsid w:val="006A50DA"/>
    <w:rsid w:val="006B62FE"/>
    <w:rsid w:val="006C177C"/>
    <w:rsid w:val="006C267A"/>
    <w:rsid w:val="006C2EA5"/>
    <w:rsid w:val="006C3087"/>
    <w:rsid w:val="006C369B"/>
    <w:rsid w:val="006C58F3"/>
    <w:rsid w:val="006C6284"/>
    <w:rsid w:val="006D2F78"/>
    <w:rsid w:val="006D40E1"/>
    <w:rsid w:val="006D7598"/>
    <w:rsid w:val="006E48D5"/>
    <w:rsid w:val="006E5C50"/>
    <w:rsid w:val="006E60D6"/>
    <w:rsid w:val="006F2727"/>
    <w:rsid w:val="006F7CFF"/>
    <w:rsid w:val="00700D58"/>
    <w:rsid w:val="00706ECF"/>
    <w:rsid w:val="00710C51"/>
    <w:rsid w:val="007112C4"/>
    <w:rsid w:val="00712484"/>
    <w:rsid w:val="0071333B"/>
    <w:rsid w:val="007160FB"/>
    <w:rsid w:val="007165F3"/>
    <w:rsid w:val="007176EC"/>
    <w:rsid w:val="0073119C"/>
    <w:rsid w:val="00731A4D"/>
    <w:rsid w:val="00731D5A"/>
    <w:rsid w:val="00745592"/>
    <w:rsid w:val="00747C2A"/>
    <w:rsid w:val="00747DB3"/>
    <w:rsid w:val="007509B2"/>
    <w:rsid w:val="00751A2A"/>
    <w:rsid w:val="00752201"/>
    <w:rsid w:val="00752977"/>
    <w:rsid w:val="00764FC2"/>
    <w:rsid w:val="00766815"/>
    <w:rsid w:val="007669F8"/>
    <w:rsid w:val="00767964"/>
    <w:rsid w:val="00771259"/>
    <w:rsid w:val="00775D96"/>
    <w:rsid w:val="00787099"/>
    <w:rsid w:val="0078739A"/>
    <w:rsid w:val="007941F6"/>
    <w:rsid w:val="00796B8F"/>
    <w:rsid w:val="007B4890"/>
    <w:rsid w:val="007B5443"/>
    <w:rsid w:val="007B578A"/>
    <w:rsid w:val="007B6BCB"/>
    <w:rsid w:val="007C2E91"/>
    <w:rsid w:val="007C35F1"/>
    <w:rsid w:val="007C48EE"/>
    <w:rsid w:val="007C6326"/>
    <w:rsid w:val="007D11D7"/>
    <w:rsid w:val="007D15F0"/>
    <w:rsid w:val="007D6FF6"/>
    <w:rsid w:val="007E2193"/>
    <w:rsid w:val="007E4895"/>
    <w:rsid w:val="007E6323"/>
    <w:rsid w:val="007F7AAB"/>
    <w:rsid w:val="0080064D"/>
    <w:rsid w:val="00800E03"/>
    <w:rsid w:val="00801291"/>
    <w:rsid w:val="008067BF"/>
    <w:rsid w:val="0081037C"/>
    <w:rsid w:val="00811D37"/>
    <w:rsid w:val="00814F3D"/>
    <w:rsid w:val="008156C6"/>
    <w:rsid w:val="008245EB"/>
    <w:rsid w:val="008252DC"/>
    <w:rsid w:val="0082605E"/>
    <w:rsid w:val="00830D6B"/>
    <w:rsid w:val="008318CB"/>
    <w:rsid w:val="00831C97"/>
    <w:rsid w:val="00832654"/>
    <w:rsid w:val="008329CE"/>
    <w:rsid w:val="008334C0"/>
    <w:rsid w:val="008335A1"/>
    <w:rsid w:val="0083722C"/>
    <w:rsid w:val="00842CB0"/>
    <w:rsid w:val="00844490"/>
    <w:rsid w:val="00846787"/>
    <w:rsid w:val="008479A8"/>
    <w:rsid w:val="00851A23"/>
    <w:rsid w:val="00852E5D"/>
    <w:rsid w:val="00870F95"/>
    <w:rsid w:val="00874827"/>
    <w:rsid w:val="00874B02"/>
    <w:rsid w:val="008758B5"/>
    <w:rsid w:val="00877C13"/>
    <w:rsid w:val="00882F2E"/>
    <w:rsid w:val="00886524"/>
    <w:rsid w:val="00890A27"/>
    <w:rsid w:val="0089633F"/>
    <w:rsid w:val="008B04D4"/>
    <w:rsid w:val="008B10F2"/>
    <w:rsid w:val="008B2F31"/>
    <w:rsid w:val="008C24A0"/>
    <w:rsid w:val="008C29C2"/>
    <w:rsid w:val="008C3DF7"/>
    <w:rsid w:val="008C47D1"/>
    <w:rsid w:val="008D080E"/>
    <w:rsid w:val="008D2319"/>
    <w:rsid w:val="008D5282"/>
    <w:rsid w:val="008E5E55"/>
    <w:rsid w:val="008F018B"/>
    <w:rsid w:val="008F5AC1"/>
    <w:rsid w:val="008F5C44"/>
    <w:rsid w:val="00900163"/>
    <w:rsid w:val="0090220D"/>
    <w:rsid w:val="009127B5"/>
    <w:rsid w:val="009148EA"/>
    <w:rsid w:val="009237C4"/>
    <w:rsid w:val="009269AC"/>
    <w:rsid w:val="00927141"/>
    <w:rsid w:val="009271BF"/>
    <w:rsid w:val="00932848"/>
    <w:rsid w:val="009360A4"/>
    <w:rsid w:val="00936502"/>
    <w:rsid w:val="009436BD"/>
    <w:rsid w:val="00945C49"/>
    <w:rsid w:val="00947DCB"/>
    <w:rsid w:val="0095433A"/>
    <w:rsid w:val="00955B68"/>
    <w:rsid w:val="009616CF"/>
    <w:rsid w:val="009619B6"/>
    <w:rsid w:val="00967C70"/>
    <w:rsid w:val="0097359F"/>
    <w:rsid w:val="009747B2"/>
    <w:rsid w:val="00974E3C"/>
    <w:rsid w:val="00977D57"/>
    <w:rsid w:val="00984331"/>
    <w:rsid w:val="00985F07"/>
    <w:rsid w:val="00986914"/>
    <w:rsid w:val="009878DA"/>
    <w:rsid w:val="0099023A"/>
    <w:rsid w:val="009949BA"/>
    <w:rsid w:val="009A4F63"/>
    <w:rsid w:val="009A7FE8"/>
    <w:rsid w:val="009B4312"/>
    <w:rsid w:val="009B4D87"/>
    <w:rsid w:val="009B7513"/>
    <w:rsid w:val="009C28A8"/>
    <w:rsid w:val="009C75B7"/>
    <w:rsid w:val="009D195F"/>
    <w:rsid w:val="009D26CC"/>
    <w:rsid w:val="009D56F1"/>
    <w:rsid w:val="009E0138"/>
    <w:rsid w:val="009E26FF"/>
    <w:rsid w:val="009E64D2"/>
    <w:rsid w:val="009E6866"/>
    <w:rsid w:val="009E6BEC"/>
    <w:rsid w:val="009E7CEB"/>
    <w:rsid w:val="009F35F2"/>
    <w:rsid w:val="009F4282"/>
    <w:rsid w:val="00A023AD"/>
    <w:rsid w:val="00A0327E"/>
    <w:rsid w:val="00A0373E"/>
    <w:rsid w:val="00A0383D"/>
    <w:rsid w:val="00A105E2"/>
    <w:rsid w:val="00A10EF5"/>
    <w:rsid w:val="00A1129F"/>
    <w:rsid w:val="00A1658C"/>
    <w:rsid w:val="00A22CDC"/>
    <w:rsid w:val="00A2388D"/>
    <w:rsid w:val="00A248B5"/>
    <w:rsid w:val="00A2510D"/>
    <w:rsid w:val="00A267DE"/>
    <w:rsid w:val="00A30AB5"/>
    <w:rsid w:val="00A32068"/>
    <w:rsid w:val="00A41435"/>
    <w:rsid w:val="00A46E8A"/>
    <w:rsid w:val="00A476FB"/>
    <w:rsid w:val="00A51BA6"/>
    <w:rsid w:val="00A53D02"/>
    <w:rsid w:val="00A54763"/>
    <w:rsid w:val="00A55A14"/>
    <w:rsid w:val="00A61952"/>
    <w:rsid w:val="00A66B0C"/>
    <w:rsid w:val="00A678CB"/>
    <w:rsid w:val="00A71B5E"/>
    <w:rsid w:val="00A74320"/>
    <w:rsid w:val="00A74A7D"/>
    <w:rsid w:val="00A76D6D"/>
    <w:rsid w:val="00A804DF"/>
    <w:rsid w:val="00A8171D"/>
    <w:rsid w:val="00A83F78"/>
    <w:rsid w:val="00A84264"/>
    <w:rsid w:val="00A86ABE"/>
    <w:rsid w:val="00A91F85"/>
    <w:rsid w:val="00A95BE3"/>
    <w:rsid w:val="00A9649F"/>
    <w:rsid w:val="00A9665E"/>
    <w:rsid w:val="00A9798D"/>
    <w:rsid w:val="00A979D6"/>
    <w:rsid w:val="00AA18CC"/>
    <w:rsid w:val="00AA4486"/>
    <w:rsid w:val="00AA510E"/>
    <w:rsid w:val="00AC0242"/>
    <w:rsid w:val="00AC02CE"/>
    <w:rsid w:val="00AC0F5D"/>
    <w:rsid w:val="00AC41DF"/>
    <w:rsid w:val="00AC4763"/>
    <w:rsid w:val="00AD1D5B"/>
    <w:rsid w:val="00AD1E2C"/>
    <w:rsid w:val="00AD26A7"/>
    <w:rsid w:val="00AD63C1"/>
    <w:rsid w:val="00AF70EA"/>
    <w:rsid w:val="00B0134D"/>
    <w:rsid w:val="00B05C3F"/>
    <w:rsid w:val="00B06DE3"/>
    <w:rsid w:val="00B1559D"/>
    <w:rsid w:val="00B20765"/>
    <w:rsid w:val="00B21DFA"/>
    <w:rsid w:val="00B2349A"/>
    <w:rsid w:val="00B23519"/>
    <w:rsid w:val="00B3024C"/>
    <w:rsid w:val="00B31E62"/>
    <w:rsid w:val="00B3704B"/>
    <w:rsid w:val="00B4047D"/>
    <w:rsid w:val="00B422D7"/>
    <w:rsid w:val="00B51B69"/>
    <w:rsid w:val="00B5337B"/>
    <w:rsid w:val="00B54E68"/>
    <w:rsid w:val="00B60EED"/>
    <w:rsid w:val="00B631DD"/>
    <w:rsid w:val="00B72897"/>
    <w:rsid w:val="00B72F4E"/>
    <w:rsid w:val="00B76649"/>
    <w:rsid w:val="00B77877"/>
    <w:rsid w:val="00B80522"/>
    <w:rsid w:val="00B8098A"/>
    <w:rsid w:val="00B81314"/>
    <w:rsid w:val="00B84CA1"/>
    <w:rsid w:val="00B907F3"/>
    <w:rsid w:val="00BA01EC"/>
    <w:rsid w:val="00BA1D1A"/>
    <w:rsid w:val="00BA2E1E"/>
    <w:rsid w:val="00BA3490"/>
    <w:rsid w:val="00BA3E27"/>
    <w:rsid w:val="00BA3EA6"/>
    <w:rsid w:val="00BA650F"/>
    <w:rsid w:val="00BB4E0A"/>
    <w:rsid w:val="00BC2948"/>
    <w:rsid w:val="00BC4BA9"/>
    <w:rsid w:val="00BD058D"/>
    <w:rsid w:val="00BE591E"/>
    <w:rsid w:val="00BF0AA7"/>
    <w:rsid w:val="00BF0D65"/>
    <w:rsid w:val="00C00D8B"/>
    <w:rsid w:val="00C03046"/>
    <w:rsid w:val="00C03B08"/>
    <w:rsid w:val="00C04B06"/>
    <w:rsid w:val="00C04D98"/>
    <w:rsid w:val="00C07086"/>
    <w:rsid w:val="00C1544A"/>
    <w:rsid w:val="00C16358"/>
    <w:rsid w:val="00C2150D"/>
    <w:rsid w:val="00C23526"/>
    <w:rsid w:val="00C33B57"/>
    <w:rsid w:val="00C40AA1"/>
    <w:rsid w:val="00C54AE6"/>
    <w:rsid w:val="00C54E4C"/>
    <w:rsid w:val="00C559BE"/>
    <w:rsid w:val="00C5696C"/>
    <w:rsid w:val="00C57541"/>
    <w:rsid w:val="00C60276"/>
    <w:rsid w:val="00C7255D"/>
    <w:rsid w:val="00C7261E"/>
    <w:rsid w:val="00C74924"/>
    <w:rsid w:val="00C74E78"/>
    <w:rsid w:val="00C84797"/>
    <w:rsid w:val="00C85F12"/>
    <w:rsid w:val="00C878E8"/>
    <w:rsid w:val="00C87A8D"/>
    <w:rsid w:val="00C92ECB"/>
    <w:rsid w:val="00C9560F"/>
    <w:rsid w:val="00C95E48"/>
    <w:rsid w:val="00CA1639"/>
    <w:rsid w:val="00CA3CED"/>
    <w:rsid w:val="00CB0F8A"/>
    <w:rsid w:val="00CB28B6"/>
    <w:rsid w:val="00CB3644"/>
    <w:rsid w:val="00CB37F5"/>
    <w:rsid w:val="00CB74C0"/>
    <w:rsid w:val="00CC02B9"/>
    <w:rsid w:val="00CC0B35"/>
    <w:rsid w:val="00CC3AF1"/>
    <w:rsid w:val="00CC3B45"/>
    <w:rsid w:val="00CD5374"/>
    <w:rsid w:val="00CE4ADF"/>
    <w:rsid w:val="00CE6371"/>
    <w:rsid w:val="00CF4E0D"/>
    <w:rsid w:val="00CF74EA"/>
    <w:rsid w:val="00D0028E"/>
    <w:rsid w:val="00D027A5"/>
    <w:rsid w:val="00D154FB"/>
    <w:rsid w:val="00D17E70"/>
    <w:rsid w:val="00D23067"/>
    <w:rsid w:val="00D24103"/>
    <w:rsid w:val="00D257FE"/>
    <w:rsid w:val="00D264BE"/>
    <w:rsid w:val="00D26F8F"/>
    <w:rsid w:val="00D31CA2"/>
    <w:rsid w:val="00D324B5"/>
    <w:rsid w:val="00D35B93"/>
    <w:rsid w:val="00D415A2"/>
    <w:rsid w:val="00D43E0C"/>
    <w:rsid w:val="00D45D2E"/>
    <w:rsid w:val="00D50D14"/>
    <w:rsid w:val="00D54C5F"/>
    <w:rsid w:val="00D62C53"/>
    <w:rsid w:val="00D6498F"/>
    <w:rsid w:val="00D652F5"/>
    <w:rsid w:val="00D70A09"/>
    <w:rsid w:val="00D71E45"/>
    <w:rsid w:val="00D77BFC"/>
    <w:rsid w:val="00D77FC7"/>
    <w:rsid w:val="00D845C7"/>
    <w:rsid w:val="00D8570E"/>
    <w:rsid w:val="00D857A5"/>
    <w:rsid w:val="00D85C29"/>
    <w:rsid w:val="00D91924"/>
    <w:rsid w:val="00D91CC5"/>
    <w:rsid w:val="00D95189"/>
    <w:rsid w:val="00D95BAA"/>
    <w:rsid w:val="00D969F2"/>
    <w:rsid w:val="00DA06D7"/>
    <w:rsid w:val="00DA26F2"/>
    <w:rsid w:val="00DA425B"/>
    <w:rsid w:val="00DB0995"/>
    <w:rsid w:val="00DB3C1C"/>
    <w:rsid w:val="00DC0586"/>
    <w:rsid w:val="00DC19D9"/>
    <w:rsid w:val="00DC2270"/>
    <w:rsid w:val="00DC644D"/>
    <w:rsid w:val="00DD0477"/>
    <w:rsid w:val="00DD299F"/>
    <w:rsid w:val="00DD48B1"/>
    <w:rsid w:val="00DD4CA7"/>
    <w:rsid w:val="00DD58A5"/>
    <w:rsid w:val="00DD6669"/>
    <w:rsid w:val="00DF18E3"/>
    <w:rsid w:val="00DF3033"/>
    <w:rsid w:val="00DF44A3"/>
    <w:rsid w:val="00E00745"/>
    <w:rsid w:val="00E02915"/>
    <w:rsid w:val="00E03F6F"/>
    <w:rsid w:val="00E1003D"/>
    <w:rsid w:val="00E11015"/>
    <w:rsid w:val="00E1153D"/>
    <w:rsid w:val="00E11D88"/>
    <w:rsid w:val="00E15024"/>
    <w:rsid w:val="00E160C3"/>
    <w:rsid w:val="00E202F9"/>
    <w:rsid w:val="00E203B6"/>
    <w:rsid w:val="00E214A1"/>
    <w:rsid w:val="00E22E18"/>
    <w:rsid w:val="00E23C54"/>
    <w:rsid w:val="00E251B9"/>
    <w:rsid w:val="00E25ABE"/>
    <w:rsid w:val="00E25C5E"/>
    <w:rsid w:val="00E265EC"/>
    <w:rsid w:val="00E400BF"/>
    <w:rsid w:val="00E40103"/>
    <w:rsid w:val="00E4545C"/>
    <w:rsid w:val="00E46C18"/>
    <w:rsid w:val="00E51FD3"/>
    <w:rsid w:val="00E521DE"/>
    <w:rsid w:val="00E56757"/>
    <w:rsid w:val="00E612C6"/>
    <w:rsid w:val="00E61F26"/>
    <w:rsid w:val="00E64B85"/>
    <w:rsid w:val="00E65369"/>
    <w:rsid w:val="00E664BC"/>
    <w:rsid w:val="00E66A02"/>
    <w:rsid w:val="00E6704F"/>
    <w:rsid w:val="00E67508"/>
    <w:rsid w:val="00E71DC2"/>
    <w:rsid w:val="00E830EF"/>
    <w:rsid w:val="00E85A71"/>
    <w:rsid w:val="00E85A75"/>
    <w:rsid w:val="00E904AF"/>
    <w:rsid w:val="00E90C01"/>
    <w:rsid w:val="00E90E37"/>
    <w:rsid w:val="00E92BA4"/>
    <w:rsid w:val="00E97A8F"/>
    <w:rsid w:val="00E97CED"/>
    <w:rsid w:val="00EA2993"/>
    <w:rsid w:val="00EB08E7"/>
    <w:rsid w:val="00EB371F"/>
    <w:rsid w:val="00EB4758"/>
    <w:rsid w:val="00EB4D0D"/>
    <w:rsid w:val="00EC1020"/>
    <w:rsid w:val="00EC2A62"/>
    <w:rsid w:val="00EC7499"/>
    <w:rsid w:val="00ED02F4"/>
    <w:rsid w:val="00ED6078"/>
    <w:rsid w:val="00ED6AC3"/>
    <w:rsid w:val="00EE2FAE"/>
    <w:rsid w:val="00EF02A5"/>
    <w:rsid w:val="00EF0EA7"/>
    <w:rsid w:val="00EF1C07"/>
    <w:rsid w:val="00EF2DB2"/>
    <w:rsid w:val="00EF53CF"/>
    <w:rsid w:val="00EF60A5"/>
    <w:rsid w:val="00EF73A9"/>
    <w:rsid w:val="00EF7A44"/>
    <w:rsid w:val="00F0066B"/>
    <w:rsid w:val="00F01270"/>
    <w:rsid w:val="00F04E10"/>
    <w:rsid w:val="00F07540"/>
    <w:rsid w:val="00F07ECE"/>
    <w:rsid w:val="00F10535"/>
    <w:rsid w:val="00F1551C"/>
    <w:rsid w:val="00F21691"/>
    <w:rsid w:val="00F222B6"/>
    <w:rsid w:val="00F25821"/>
    <w:rsid w:val="00F26A7E"/>
    <w:rsid w:val="00F3379D"/>
    <w:rsid w:val="00F36212"/>
    <w:rsid w:val="00F519C5"/>
    <w:rsid w:val="00F51F86"/>
    <w:rsid w:val="00F537FC"/>
    <w:rsid w:val="00F555C7"/>
    <w:rsid w:val="00F55DCB"/>
    <w:rsid w:val="00F561A8"/>
    <w:rsid w:val="00F57365"/>
    <w:rsid w:val="00F67636"/>
    <w:rsid w:val="00F73C53"/>
    <w:rsid w:val="00F75B3A"/>
    <w:rsid w:val="00F82E05"/>
    <w:rsid w:val="00F8670E"/>
    <w:rsid w:val="00F87D19"/>
    <w:rsid w:val="00F91452"/>
    <w:rsid w:val="00FA192F"/>
    <w:rsid w:val="00FB213B"/>
    <w:rsid w:val="00FB56D4"/>
    <w:rsid w:val="00FC3B42"/>
    <w:rsid w:val="00FC5146"/>
    <w:rsid w:val="00FC7672"/>
    <w:rsid w:val="00FD44FA"/>
    <w:rsid w:val="00FE3F30"/>
    <w:rsid w:val="00FE4F08"/>
    <w:rsid w:val="00FF11FC"/>
    <w:rsid w:val="00FF30E8"/>
    <w:rsid w:val="00FF3548"/>
    <w:rsid w:val="00FF42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17807"/>
  <w15:docId w15:val="{B775A5BD-3C31-4A27-A926-FA6C9B40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0745"/>
    <w:rPr>
      <w:rFonts w:ascii="Calibri" w:eastAsia="Calibri" w:hAnsi="Calibri" w:cs="Times New Roman"/>
    </w:rPr>
  </w:style>
  <w:style w:type="paragraph" w:styleId="Heading1">
    <w:name w:val="heading 1"/>
    <w:basedOn w:val="Normal"/>
    <w:next w:val="Normal"/>
    <w:link w:val="Heading1Char"/>
    <w:uiPriority w:val="9"/>
    <w:qFormat/>
    <w:rsid w:val="00E25C5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C28A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0745"/>
    <w:pPr>
      <w:tabs>
        <w:tab w:val="center" w:pos="4680"/>
        <w:tab w:val="right" w:pos="9360"/>
      </w:tabs>
      <w:spacing w:after="0" w:line="240" w:lineRule="auto"/>
    </w:pPr>
  </w:style>
  <w:style w:type="character" w:customStyle="1" w:styleId="HeaderChar">
    <w:name w:val="Header Char"/>
    <w:basedOn w:val="DefaultParagraphFont"/>
    <w:link w:val="Header"/>
    <w:rsid w:val="00E00745"/>
    <w:rPr>
      <w:rFonts w:ascii="Calibri" w:eastAsia="Calibri" w:hAnsi="Calibri" w:cs="Times New Roman"/>
    </w:rPr>
  </w:style>
  <w:style w:type="paragraph" w:styleId="Footer">
    <w:name w:val="footer"/>
    <w:basedOn w:val="Normal"/>
    <w:link w:val="FooterChar"/>
    <w:uiPriority w:val="99"/>
    <w:unhideWhenUsed/>
    <w:rsid w:val="00E00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745"/>
    <w:rPr>
      <w:rFonts w:ascii="Calibri" w:eastAsia="Calibri" w:hAnsi="Calibri" w:cs="Times New Roman"/>
    </w:rPr>
  </w:style>
  <w:style w:type="paragraph" w:styleId="BalloonText">
    <w:name w:val="Balloon Text"/>
    <w:basedOn w:val="Normal"/>
    <w:link w:val="BalloonTextChar"/>
    <w:uiPriority w:val="99"/>
    <w:semiHidden/>
    <w:unhideWhenUsed/>
    <w:rsid w:val="00E007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0745"/>
    <w:rPr>
      <w:rFonts w:ascii="Tahoma" w:eastAsia="Calibri" w:hAnsi="Tahoma" w:cs="Tahoma"/>
      <w:sz w:val="16"/>
      <w:szCs w:val="16"/>
    </w:rPr>
  </w:style>
  <w:style w:type="paragraph" w:styleId="ListParagraph">
    <w:name w:val="List Paragraph"/>
    <w:basedOn w:val="Normal"/>
    <w:uiPriority w:val="34"/>
    <w:qFormat/>
    <w:rsid w:val="00DB0995"/>
    <w:pPr>
      <w:ind w:left="720"/>
      <w:contextualSpacing/>
    </w:pPr>
  </w:style>
  <w:style w:type="table" w:styleId="TableGrid">
    <w:name w:val="Table Grid"/>
    <w:basedOn w:val="TableNormal"/>
    <w:uiPriority w:val="59"/>
    <w:rsid w:val="00EF73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0368B8"/>
    <w:rPr>
      <w:i/>
      <w:iCs/>
    </w:rPr>
  </w:style>
  <w:style w:type="paragraph" w:styleId="NormalWeb">
    <w:name w:val="Normal (Web)"/>
    <w:basedOn w:val="Normal"/>
    <w:uiPriority w:val="99"/>
    <w:unhideWhenUsed/>
    <w:rsid w:val="00485563"/>
    <w:pPr>
      <w:spacing w:before="100" w:beforeAutospacing="1" w:after="100" w:afterAutospacing="1" w:line="240" w:lineRule="auto"/>
    </w:pPr>
    <w:rPr>
      <w:rFonts w:eastAsiaTheme="minorHAnsi" w:cs="Calibri"/>
      <w:lang w:val="en-IN" w:eastAsia="en-IN"/>
    </w:rPr>
  </w:style>
  <w:style w:type="paragraph" w:customStyle="1" w:styleId="Default">
    <w:name w:val="Default"/>
    <w:rsid w:val="000E54EB"/>
    <w:pPr>
      <w:autoSpaceDE w:val="0"/>
      <w:autoSpaceDN w:val="0"/>
      <w:adjustRightInd w:val="0"/>
      <w:spacing w:after="0" w:line="240" w:lineRule="auto"/>
    </w:pPr>
    <w:rPr>
      <w:rFonts w:ascii="Calibri" w:hAnsi="Calibri" w:cs="Calibri"/>
      <w:color w:val="000000"/>
      <w:sz w:val="24"/>
      <w:szCs w:val="24"/>
      <w:lang w:val="en-IN"/>
    </w:rPr>
  </w:style>
  <w:style w:type="character" w:styleId="CommentReference">
    <w:name w:val="annotation reference"/>
    <w:basedOn w:val="DefaultParagraphFont"/>
    <w:uiPriority w:val="99"/>
    <w:semiHidden/>
    <w:unhideWhenUsed/>
    <w:rsid w:val="007B5443"/>
    <w:rPr>
      <w:sz w:val="16"/>
      <w:szCs w:val="16"/>
    </w:rPr>
  </w:style>
  <w:style w:type="paragraph" w:styleId="CommentText">
    <w:name w:val="annotation text"/>
    <w:basedOn w:val="Normal"/>
    <w:link w:val="CommentTextChar"/>
    <w:uiPriority w:val="99"/>
    <w:unhideWhenUsed/>
    <w:rsid w:val="007B5443"/>
    <w:pPr>
      <w:spacing w:line="240" w:lineRule="auto"/>
    </w:pPr>
    <w:rPr>
      <w:sz w:val="20"/>
      <w:szCs w:val="20"/>
    </w:rPr>
  </w:style>
  <w:style w:type="character" w:customStyle="1" w:styleId="CommentTextChar">
    <w:name w:val="Comment Text Char"/>
    <w:basedOn w:val="DefaultParagraphFont"/>
    <w:link w:val="CommentText"/>
    <w:uiPriority w:val="99"/>
    <w:rsid w:val="007B544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B5443"/>
    <w:rPr>
      <w:b/>
      <w:bCs/>
    </w:rPr>
  </w:style>
  <w:style w:type="character" w:customStyle="1" w:styleId="CommentSubjectChar">
    <w:name w:val="Comment Subject Char"/>
    <w:basedOn w:val="CommentTextChar"/>
    <w:link w:val="CommentSubject"/>
    <w:uiPriority w:val="99"/>
    <w:semiHidden/>
    <w:rsid w:val="007B5443"/>
    <w:rPr>
      <w:rFonts w:ascii="Calibri" w:eastAsia="Calibri" w:hAnsi="Calibri" w:cs="Times New Roman"/>
      <w:b/>
      <w:bCs/>
      <w:sz w:val="20"/>
      <w:szCs w:val="20"/>
    </w:rPr>
  </w:style>
  <w:style w:type="character" w:customStyle="1" w:styleId="Heading1Char">
    <w:name w:val="Heading 1 Char"/>
    <w:basedOn w:val="DefaultParagraphFont"/>
    <w:link w:val="Heading1"/>
    <w:uiPriority w:val="9"/>
    <w:rsid w:val="00E25C5E"/>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unhideWhenUsed/>
    <w:rsid w:val="00D324B5"/>
    <w:rPr>
      <w:color w:val="0000FF" w:themeColor="hyperlink"/>
      <w:u w:val="single"/>
    </w:rPr>
  </w:style>
  <w:style w:type="character" w:styleId="FollowedHyperlink">
    <w:name w:val="FollowedHyperlink"/>
    <w:basedOn w:val="DefaultParagraphFont"/>
    <w:uiPriority w:val="99"/>
    <w:semiHidden/>
    <w:unhideWhenUsed/>
    <w:rsid w:val="00D31CA2"/>
    <w:rPr>
      <w:color w:val="800080" w:themeColor="followedHyperlink"/>
      <w:u w:val="single"/>
    </w:rPr>
  </w:style>
  <w:style w:type="character" w:customStyle="1" w:styleId="Heading2Char">
    <w:name w:val="Heading 2 Char"/>
    <w:basedOn w:val="DefaultParagraphFont"/>
    <w:link w:val="Heading2"/>
    <w:uiPriority w:val="9"/>
    <w:rsid w:val="009C28A8"/>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EF1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46411">
      <w:bodyDiv w:val="1"/>
      <w:marLeft w:val="0"/>
      <w:marRight w:val="0"/>
      <w:marTop w:val="0"/>
      <w:marBottom w:val="0"/>
      <w:divBdr>
        <w:top w:val="none" w:sz="0" w:space="0" w:color="auto"/>
        <w:left w:val="none" w:sz="0" w:space="0" w:color="auto"/>
        <w:bottom w:val="none" w:sz="0" w:space="0" w:color="auto"/>
        <w:right w:val="none" w:sz="0" w:space="0" w:color="auto"/>
      </w:divBdr>
    </w:div>
    <w:div w:id="277637883">
      <w:bodyDiv w:val="1"/>
      <w:marLeft w:val="0"/>
      <w:marRight w:val="0"/>
      <w:marTop w:val="0"/>
      <w:marBottom w:val="0"/>
      <w:divBdr>
        <w:top w:val="none" w:sz="0" w:space="0" w:color="auto"/>
        <w:left w:val="none" w:sz="0" w:space="0" w:color="auto"/>
        <w:bottom w:val="none" w:sz="0" w:space="0" w:color="auto"/>
        <w:right w:val="none" w:sz="0" w:space="0" w:color="auto"/>
      </w:divBdr>
    </w:div>
    <w:div w:id="331682612">
      <w:bodyDiv w:val="1"/>
      <w:marLeft w:val="0"/>
      <w:marRight w:val="0"/>
      <w:marTop w:val="0"/>
      <w:marBottom w:val="0"/>
      <w:divBdr>
        <w:top w:val="none" w:sz="0" w:space="0" w:color="auto"/>
        <w:left w:val="none" w:sz="0" w:space="0" w:color="auto"/>
        <w:bottom w:val="none" w:sz="0" w:space="0" w:color="auto"/>
        <w:right w:val="none" w:sz="0" w:space="0" w:color="auto"/>
      </w:divBdr>
    </w:div>
    <w:div w:id="448087463">
      <w:bodyDiv w:val="1"/>
      <w:marLeft w:val="0"/>
      <w:marRight w:val="0"/>
      <w:marTop w:val="0"/>
      <w:marBottom w:val="0"/>
      <w:divBdr>
        <w:top w:val="none" w:sz="0" w:space="0" w:color="auto"/>
        <w:left w:val="none" w:sz="0" w:space="0" w:color="auto"/>
        <w:bottom w:val="none" w:sz="0" w:space="0" w:color="auto"/>
        <w:right w:val="none" w:sz="0" w:space="0" w:color="auto"/>
      </w:divBdr>
    </w:div>
    <w:div w:id="482935802">
      <w:bodyDiv w:val="1"/>
      <w:marLeft w:val="0"/>
      <w:marRight w:val="0"/>
      <w:marTop w:val="0"/>
      <w:marBottom w:val="0"/>
      <w:divBdr>
        <w:top w:val="none" w:sz="0" w:space="0" w:color="auto"/>
        <w:left w:val="none" w:sz="0" w:space="0" w:color="auto"/>
        <w:bottom w:val="none" w:sz="0" w:space="0" w:color="auto"/>
        <w:right w:val="none" w:sz="0" w:space="0" w:color="auto"/>
      </w:divBdr>
    </w:div>
    <w:div w:id="524637752">
      <w:bodyDiv w:val="1"/>
      <w:marLeft w:val="0"/>
      <w:marRight w:val="0"/>
      <w:marTop w:val="0"/>
      <w:marBottom w:val="0"/>
      <w:divBdr>
        <w:top w:val="none" w:sz="0" w:space="0" w:color="auto"/>
        <w:left w:val="none" w:sz="0" w:space="0" w:color="auto"/>
        <w:bottom w:val="none" w:sz="0" w:space="0" w:color="auto"/>
        <w:right w:val="none" w:sz="0" w:space="0" w:color="auto"/>
      </w:divBdr>
    </w:div>
    <w:div w:id="573512731">
      <w:bodyDiv w:val="1"/>
      <w:marLeft w:val="0"/>
      <w:marRight w:val="0"/>
      <w:marTop w:val="0"/>
      <w:marBottom w:val="0"/>
      <w:divBdr>
        <w:top w:val="none" w:sz="0" w:space="0" w:color="auto"/>
        <w:left w:val="none" w:sz="0" w:space="0" w:color="auto"/>
        <w:bottom w:val="none" w:sz="0" w:space="0" w:color="auto"/>
        <w:right w:val="none" w:sz="0" w:space="0" w:color="auto"/>
      </w:divBdr>
    </w:div>
    <w:div w:id="686369064">
      <w:bodyDiv w:val="1"/>
      <w:marLeft w:val="0"/>
      <w:marRight w:val="0"/>
      <w:marTop w:val="0"/>
      <w:marBottom w:val="0"/>
      <w:divBdr>
        <w:top w:val="none" w:sz="0" w:space="0" w:color="auto"/>
        <w:left w:val="none" w:sz="0" w:space="0" w:color="auto"/>
        <w:bottom w:val="none" w:sz="0" w:space="0" w:color="auto"/>
        <w:right w:val="none" w:sz="0" w:space="0" w:color="auto"/>
      </w:divBdr>
    </w:div>
    <w:div w:id="783042876">
      <w:bodyDiv w:val="1"/>
      <w:marLeft w:val="0"/>
      <w:marRight w:val="0"/>
      <w:marTop w:val="0"/>
      <w:marBottom w:val="0"/>
      <w:divBdr>
        <w:top w:val="none" w:sz="0" w:space="0" w:color="auto"/>
        <w:left w:val="none" w:sz="0" w:space="0" w:color="auto"/>
        <w:bottom w:val="none" w:sz="0" w:space="0" w:color="auto"/>
        <w:right w:val="none" w:sz="0" w:space="0" w:color="auto"/>
      </w:divBdr>
    </w:div>
    <w:div w:id="803616037">
      <w:bodyDiv w:val="1"/>
      <w:marLeft w:val="0"/>
      <w:marRight w:val="0"/>
      <w:marTop w:val="0"/>
      <w:marBottom w:val="0"/>
      <w:divBdr>
        <w:top w:val="none" w:sz="0" w:space="0" w:color="auto"/>
        <w:left w:val="none" w:sz="0" w:space="0" w:color="auto"/>
        <w:bottom w:val="none" w:sz="0" w:space="0" w:color="auto"/>
        <w:right w:val="none" w:sz="0" w:space="0" w:color="auto"/>
      </w:divBdr>
    </w:div>
    <w:div w:id="945818193">
      <w:bodyDiv w:val="1"/>
      <w:marLeft w:val="0"/>
      <w:marRight w:val="0"/>
      <w:marTop w:val="0"/>
      <w:marBottom w:val="0"/>
      <w:divBdr>
        <w:top w:val="none" w:sz="0" w:space="0" w:color="auto"/>
        <w:left w:val="none" w:sz="0" w:space="0" w:color="auto"/>
        <w:bottom w:val="none" w:sz="0" w:space="0" w:color="auto"/>
        <w:right w:val="none" w:sz="0" w:space="0" w:color="auto"/>
      </w:divBdr>
    </w:div>
    <w:div w:id="950162626">
      <w:bodyDiv w:val="1"/>
      <w:marLeft w:val="0"/>
      <w:marRight w:val="0"/>
      <w:marTop w:val="0"/>
      <w:marBottom w:val="0"/>
      <w:divBdr>
        <w:top w:val="none" w:sz="0" w:space="0" w:color="auto"/>
        <w:left w:val="none" w:sz="0" w:space="0" w:color="auto"/>
        <w:bottom w:val="none" w:sz="0" w:space="0" w:color="auto"/>
        <w:right w:val="none" w:sz="0" w:space="0" w:color="auto"/>
      </w:divBdr>
    </w:div>
    <w:div w:id="1351444217">
      <w:bodyDiv w:val="1"/>
      <w:marLeft w:val="0"/>
      <w:marRight w:val="0"/>
      <w:marTop w:val="0"/>
      <w:marBottom w:val="0"/>
      <w:divBdr>
        <w:top w:val="none" w:sz="0" w:space="0" w:color="auto"/>
        <w:left w:val="none" w:sz="0" w:space="0" w:color="auto"/>
        <w:bottom w:val="none" w:sz="0" w:space="0" w:color="auto"/>
        <w:right w:val="none" w:sz="0" w:space="0" w:color="auto"/>
      </w:divBdr>
    </w:div>
    <w:div w:id="1458453895">
      <w:bodyDiv w:val="1"/>
      <w:marLeft w:val="0"/>
      <w:marRight w:val="0"/>
      <w:marTop w:val="0"/>
      <w:marBottom w:val="0"/>
      <w:divBdr>
        <w:top w:val="none" w:sz="0" w:space="0" w:color="auto"/>
        <w:left w:val="none" w:sz="0" w:space="0" w:color="auto"/>
        <w:bottom w:val="none" w:sz="0" w:space="0" w:color="auto"/>
        <w:right w:val="none" w:sz="0" w:space="0" w:color="auto"/>
      </w:divBdr>
    </w:div>
    <w:div w:id="1553153619">
      <w:bodyDiv w:val="1"/>
      <w:marLeft w:val="0"/>
      <w:marRight w:val="0"/>
      <w:marTop w:val="0"/>
      <w:marBottom w:val="0"/>
      <w:divBdr>
        <w:top w:val="none" w:sz="0" w:space="0" w:color="auto"/>
        <w:left w:val="none" w:sz="0" w:space="0" w:color="auto"/>
        <w:bottom w:val="none" w:sz="0" w:space="0" w:color="auto"/>
        <w:right w:val="none" w:sz="0" w:space="0" w:color="auto"/>
      </w:divBdr>
    </w:div>
    <w:div w:id="1586454513">
      <w:bodyDiv w:val="1"/>
      <w:marLeft w:val="0"/>
      <w:marRight w:val="0"/>
      <w:marTop w:val="0"/>
      <w:marBottom w:val="0"/>
      <w:divBdr>
        <w:top w:val="none" w:sz="0" w:space="0" w:color="auto"/>
        <w:left w:val="none" w:sz="0" w:space="0" w:color="auto"/>
        <w:bottom w:val="none" w:sz="0" w:space="0" w:color="auto"/>
        <w:right w:val="none" w:sz="0" w:space="0" w:color="auto"/>
      </w:divBdr>
    </w:div>
    <w:div w:id="159327591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893344277">
      <w:bodyDiv w:val="1"/>
      <w:marLeft w:val="0"/>
      <w:marRight w:val="0"/>
      <w:marTop w:val="0"/>
      <w:marBottom w:val="0"/>
      <w:divBdr>
        <w:top w:val="none" w:sz="0" w:space="0" w:color="auto"/>
        <w:left w:val="none" w:sz="0" w:space="0" w:color="auto"/>
        <w:bottom w:val="none" w:sz="0" w:space="0" w:color="auto"/>
        <w:right w:val="none" w:sz="0" w:space="0" w:color="auto"/>
      </w:divBdr>
    </w:div>
    <w:div w:id="2037080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4E0FC-843B-4336-93CD-72AA5BBCA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6</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Sanden Vikas India Ltd</Company>
  <LinksUpToDate>false</LinksUpToDate>
  <CharactersWithSpaces>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MDO</dc:creator>
  <cp:keywords/>
  <dc:description/>
  <cp:lastModifiedBy>Preetika Chopra</cp:lastModifiedBy>
  <cp:revision>62</cp:revision>
  <cp:lastPrinted>2025-02-20T05:35:00Z</cp:lastPrinted>
  <dcterms:created xsi:type="dcterms:W3CDTF">2025-02-04T06:06:00Z</dcterms:created>
  <dcterms:modified xsi:type="dcterms:W3CDTF">2026-09-10T11:19:00Z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af49eed13584788d98a039ebdec13b001fcfbdacf4bcc0f34d21f87d732341e9</vt:lpwstr>
  </property>
</Properties>
</file>