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1A764" w14:textId="494AD7D2" w:rsidR="003E7A57" w:rsidRDefault="003E7A57">
      <w:r>
        <w:rPr>
          <w:noProof/>
        </w:rPr>
        <w:drawing>
          <wp:anchor distT="0" distB="0" distL="114300" distR="114300" simplePos="0" relativeHeight="251659264" behindDoc="1" locked="0" layoutInCell="1" allowOverlap="1" wp14:anchorId="71A39C1D" wp14:editId="060252D8">
            <wp:simplePos x="0" y="0"/>
            <wp:positionH relativeFrom="page">
              <wp:align>right</wp:align>
            </wp:positionH>
            <wp:positionV relativeFrom="paragraph">
              <wp:posOffset>310</wp:posOffset>
            </wp:positionV>
            <wp:extent cx="7552028" cy="10675088"/>
            <wp:effectExtent l="0" t="0" r="0" b="0"/>
            <wp:wrapTight wrapText="bothSides">
              <wp:wrapPolygon edited="0">
                <wp:start x="0" y="0"/>
                <wp:lineTo x="0" y="21547"/>
                <wp:lineTo x="21524" y="21547"/>
                <wp:lineTo x="21524" y="0"/>
                <wp:lineTo x="0" y="0"/>
              </wp:wrapPolygon>
            </wp:wrapTight>
            <wp:docPr id="8597668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028" cy="106750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C8B5A" w14:textId="05F486B9" w:rsidR="00032303" w:rsidRDefault="00032303">
      <w:pPr>
        <w:rPr>
          <w:noProof/>
        </w:rPr>
      </w:pPr>
    </w:p>
    <w:p w14:paraId="623E730E" w14:textId="141373B6" w:rsidR="003E7A57" w:rsidRDefault="003E7A57">
      <w:pPr>
        <w:rPr>
          <w:noProof/>
        </w:rPr>
      </w:pPr>
    </w:p>
    <w:p w14:paraId="5564AE72" w14:textId="2236C5C1" w:rsidR="003E7A57" w:rsidRDefault="003E7A57">
      <w:pPr>
        <w:rPr>
          <w:noProof/>
        </w:rPr>
      </w:pPr>
    </w:p>
    <w:p w14:paraId="743F63E0" w14:textId="77777777" w:rsidR="003E7A57" w:rsidRPr="003E7A57" w:rsidRDefault="003E7A57" w:rsidP="003E7A57">
      <w:pPr>
        <w:spacing w:line="240" w:lineRule="auto"/>
        <w:ind w:right="251"/>
        <w:jc w:val="both"/>
        <w:rPr>
          <w:rFonts w:ascii="Cambria" w:hAnsi="Cambria"/>
          <w:b/>
        </w:rPr>
      </w:pPr>
    </w:p>
    <w:p w14:paraId="3EE7709A" w14:textId="77777777" w:rsidR="003E7A57" w:rsidRPr="003E7A57" w:rsidRDefault="003E7A57" w:rsidP="003E7A57">
      <w:pPr>
        <w:spacing w:line="244" w:lineRule="exact"/>
        <w:ind w:left="3046"/>
        <w:rPr>
          <w:rFonts w:ascii="Cambria" w:hAnsi="Cambria"/>
          <w:b/>
        </w:rPr>
      </w:pPr>
      <w:r w:rsidRPr="003E7A57">
        <w:rPr>
          <w:rFonts w:ascii="Cambria" w:hAnsi="Cambria"/>
          <w:b/>
        </w:rPr>
        <w:t>TABLE</w:t>
      </w:r>
      <w:r w:rsidRPr="003E7A57">
        <w:rPr>
          <w:rFonts w:ascii="Cambria" w:hAnsi="Cambria"/>
          <w:b/>
          <w:spacing w:val="-2"/>
        </w:rPr>
        <w:t xml:space="preserve"> </w:t>
      </w:r>
      <w:r w:rsidRPr="003E7A57">
        <w:rPr>
          <w:rFonts w:ascii="Cambria" w:hAnsi="Cambria"/>
          <w:b/>
        </w:rPr>
        <w:t>OF</w:t>
      </w:r>
      <w:r w:rsidRPr="003E7A57">
        <w:rPr>
          <w:rFonts w:ascii="Cambria" w:hAnsi="Cambria"/>
          <w:b/>
          <w:spacing w:val="-4"/>
        </w:rPr>
        <w:t xml:space="preserve"> </w:t>
      </w:r>
      <w:r w:rsidRPr="003E7A57">
        <w:rPr>
          <w:rFonts w:ascii="Cambria" w:hAnsi="Cambria"/>
          <w:b/>
          <w:spacing w:val="-2"/>
        </w:rPr>
        <w:t>CONTENTS</w:t>
      </w:r>
    </w:p>
    <w:p w14:paraId="4FD790E5" w14:textId="77777777" w:rsidR="003E7A57" w:rsidRPr="003E7A57" w:rsidRDefault="003E7A57" w:rsidP="003E7A57">
      <w:pPr>
        <w:pStyle w:val="BodyText"/>
        <w:spacing w:before="99" w:after="1"/>
        <w:rPr>
          <w:rFonts w:ascii="Cambria" w:hAnsi="Cambria"/>
          <w:b/>
          <w:sz w:val="22"/>
          <w:szCs w:val="28"/>
        </w:rPr>
      </w:pPr>
    </w:p>
    <w:tbl>
      <w:tblPr>
        <w:tblW w:w="0" w:type="auto"/>
        <w:tblInd w:w="338" w:type="dxa"/>
        <w:tblLayout w:type="fixed"/>
        <w:tblCellMar>
          <w:left w:w="0" w:type="dxa"/>
          <w:right w:w="0" w:type="dxa"/>
        </w:tblCellMar>
        <w:tblLook w:val="01E0" w:firstRow="1" w:lastRow="1" w:firstColumn="1" w:lastColumn="1" w:noHBand="0" w:noVBand="0"/>
      </w:tblPr>
      <w:tblGrid>
        <w:gridCol w:w="1257"/>
        <w:gridCol w:w="5202"/>
      </w:tblGrid>
      <w:tr w:rsidR="003E7A57" w:rsidRPr="003E7A57" w14:paraId="1A0D75A7" w14:textId="77777777" w:rsidTr="00615D7A">
        <w:trPr>
          <w:trHeight w:val="260"/>
        </w:trPr>
        <w:tc>
          <w:tcPr>
            <w:tcW w:w="1257" w:type="dxa"/>
          </w:tcPr>
          <w:p w14:paraId="1BDE8FF0" w14:textId="77777777" w:rsidR="003E7A57" w:rsidRPr="003E7A57" w:rsidRDefault="003E7A57" w:rsidP="00615D7A">
            <w:pPr>
              <w:pStyle w:val="TableParagraph"/>
              <w:spacing w:line="225" w:lineRule="exact"/>
              <w:ind w:left="50"/>
              <w:jc w:val="center"/>
              <w:rPr>
                <w:rFonts w:ascii="Cambria" w:hAnsi="Cambria"/>
                <w:b/>
                <w:sz w:val="24"/>
                <w:szCs w:val="24"/>
              </w:rPr>
            </w:pPr>
            <w:r w:rsidRPr="003E7A57">
              <w:rPr>
                <w:rFonts w:ascii="Cambria" w:hAnsi="Cambria"/>
                <w:b/>
                <w:sz w:val="24"/>
                <w:szCs w:val="24"/>
              </w:rPr>
              <w:t xml:space="preserve">S. </w:t>
            </w:r>
            <w:r w:rsidRPr="003E7A57">
              <w:rPr>
                <w:rFonts w:ascii="Cambria" w:hAnsi="Cambria"/>
                <w:b/>
                <w:spacing w:val="-5"/>
                <w:sz w:val="24"/>
                <w:szCs w:val="24"/>
              </w:rPr>
              <w:t>No.</w:t>
            </w:r>
          </w:p>
        </w:tc>
        <w:tc>
          <w:tcPr>
            <w:tcW w:w="5202" w:type="dxa"/>
          </w:tcPr>
          <w:p w14:paraId="4444AF7F" w14:textId="77777777" w:rsidR="003E7A57" w:rsidRPr="003E7A57" w:rsidRDefault="003E7A57" w:rsidP="00615D7A">
            <w:pPr>
              <w:pStyle w:val="TableParagraph"/>
              <w:spacing w:line="225" w:lineRule="exact"/>
              <w:ind w:left="669"/>
              <w:jc w:val="both"/>
              <w:rPr>
                <w:rFonts w:ascii="Cambria" w:hAnsi="Cambria"/>
                <w:b/>
                <w:sz w:val="24"/>
                <w:szCs w:val="24"/>
              </w:rPr>
            </w:pPr>
            <w:r w:rsidRPr="003E7A57">
              <w:rPr>
                <w:rFonts w:ascii="Cambria" w:hAnsi="Cambria"/>
                <w:b/>
                <w:spacing w:val="-4"/>
                <w:sz w:val="24"/>
                <w:szCs w:val="24"/>
              </w:rPr>
              <w:t>Topic</w:t>
            </w:r>
          </w:p>
        </w:tc>
      </w:tr>
      <w:tr w:rsidR="003E7A57" w:rsidRPr="003E7A57" w14:paraId="1B90A64F" w14:textId="77777777" w:rsidTr="00615D7A">
        <w:trPr>
          <w:trHeight w:val="300"/>
        </w:trPr>
        <w:tc>
          <w:tcPr>
            <w:tcW w:w="1257" w:type="dxa"/>
          </w:tcPr>
          <w:p w14:paraId="11674B55" w14:textId="77777777" w:rsidR="003E7A57" w:rsidRPr="003E7A57" w:rsidRDefault="003E7A57" w:rsidP="00615D7A">
            <w:pPr>
              <w:pStyle w:val="TableParagraph"/>
              <w:spacing w:line="264" w:lineRule="exact"/>
              <w:ind w:left="50"/>
              <w:jc w:val="center"/>
              <w:rPr>
                <w:rFonts w:ascii="Cambria" w:hAnsi="Cambria"/>
                <w:sz w:val="24"/>
                <w:szCs w:val="24"/>
              </w:rPr>
            </w:pPr>
            <w:r w:rsidRPr="003E7A57">
              <w:rPr>
                <w:rFonts w:ascii="Cambria" w:hAnsi="Cambria"/>
                <w:spacing w:val="-10"/>
                <w:sz w:val="24"/>
                <w:szCs w:val="24"/>
              </w:rPr>
              <w:t>1</w:t>
            </w:r>
          </w:p>
        </w:tc>
        <w:tc>
          <w:tcPr>
            <w:tcW w:w="5202" w:type="dxa"/>
          </w:tcPr>
          <w:p w14:paraId="42C1B02E" w14:textId="618A92ED" w:rsidR="003E7A57" w:rsidRPr="003E7A57" w:rsidRDefault="003E7A57" w:rsidP="00615D7A">
            <w:pPr>
              <w:pStyle w:val="TableParagraph"/>
              <w:spacing w:line="264" w:lineRule="exact"/>
              <w:ind w:left="669"/>
              <w:jc w:val="both"/>
              <w:rPr>
                <w:rFonts w:ascii="Cambria" w:hAnsi="Cambria"/>
                <w:sz w:val="24"/>
                <w:szCs w:val="24"/>
              </w:rPr>
            </w:pPr>
            <w:hyperlink w:anchor="_PREFACE" w:history="1">
              <w:r w:rsidRPr="003E7A57">
                <w:rPr>
                  <w:rStyle w:val="Hyperlink"/>
                  <w:rFonts w:ascii="Cambria" w:hAnsi="Cambria"/>
                  <w:spacing w:val="-2"/>
                  <w:sz w:val="24"/>
                  <w:szCs w:val="24"/>
                </w:rPr>
                <w:t>PREFACE</w:t>
              </w:r>
            </w:hyperlink>
          </w:p>
        </w:tc>
      </w:tr>
      <w:tr w:rsidR="003E7A57" w:rsidRPr="003E7A57" w14:paraId="77CB560C" w14:textId="77777777" w:rsidTr="00615D7A">
        <w:trPr>
          <w:trHeight w:val="300"/>
        </w:trPr>
        <w:tc>
          <w:tcPr>
            <w:tcW w:w="1257" w:type="dxa"/>
          </w:tcPr>
          <w:p w14:paraId="1748F720" w14:textId="77777777" w:rsidR="003E7A57" w:rsidRPr="003E7A57" w:rsidRDefault="003E7A57" w:rsidP="00615D7A">
            <w:pPr>
              <w:pStyle w:val="TableParagraph"/>
              <w:spacing w:line="264" w:lineRule="exact"/>
              <w:ind w:left="50"/>
              <w:jc w:val="center"/>
              <w:rPr>
                <w:rFonts w:ascii="Cambria" w:hAnsi="Cambria"/>
                <w:sz w:val="24"/>
                <w:szCs w:val="24"/>
              </w:rPr>
            </w:pPr>
            <w:r w:rsidRPr="003E7A57">
              <w:rPr>
                <w:rFonts w:ascii="Cambria" w:hAnsi="Cambria"/>
                <w:spacing w:val="-10"/>
                <w:sz w:val="24"/>
                <w:szCs w:val="24"/>
              </w:rPr>
              <w:t>2</w:t>
            </w:r>
          </w:p>
        </w:tc>
        <w:tc>
          <w:tcPr>
            <w:tcW w:w="5202" w:type="dxa"/>
          </w:tcPr>
          <w:p w14:paraId="653D329B" w14:textId="714CCFAE" w:rsidR="003E7A57" w:rsidRPr="003E7A57" w:rsidRDefault="003E7A57" w:rsidP="00615D7A">
            <w:pPr>
              <w:pStyle w:val="TableParagraph"/>
              <w:spacing w:line="264" w:lineRule="exact"/>
              <w:ind w:left="669"/>
              <w:jc w:val="both"/>
              <w:rPr>
                <w:rFonts w:ascii="Cambria" w:hAnsi="Cambria"/>
                <w:sz w:val="24"/>
                <w:szCs w:val="24"/>
              </w:rPr>
            </w:pPr>
            <w:hyperlink w:anchor="_SCOPE" w:history="1">
              <w:r w:rsidRPr="000D7764">
                <w:rPr>
                  <w:rStyle w:val="Hyperlink"/>
                  <w:rFonts w:ascii="Cambria" w:hAnsi="Cambria"/>
                  <w:spacing w:val="-2"/>
                  <w:sz w:val="24"/>
                  <w:szCs w:val="24"/>
                </w:rPr>
                <w:t>SCOPE</w:t>
              </w:r>
            </w:hyperlink>
          </w:p>
        </w:tc>
      </w:tr>
      <w:tr w:rsidR="003E7A57" w:rsidRPr="003E7A57" w14:paraId="131FF2E6" w14:textId="77777777" w:rsidTr="00615D7A">
        <w:trPr>
          <w:trHeight w:val="300"/>
        </w:trPr>
        <w:tc>
          <w:tcPr>
            <w:tcW w:w="1257" w:type="dxa"/>
          </w:tcPr>
          <w:p w14:paraId="4EB10039" w14:textId="77777777" w:rsidR="003E7A57" w:rsidRPr="003E7A57" w:rsidRDefault="003E7A57" w:rsidP="00615D7A">
            <w:pPr>
              <w:pStyle w:val="TableParagraph"/>
              <w:spacing w:line="264" w:lineRule="exact"/>
              <w:ind w:left="50"/>
              <w:jc w:val="center"/>
              <w:rPr>
                <w:rFonts w:ascii="Cambria" w:hAnsi="Cambria"/>
                <w:sz w:val="24"/>
                <w:szCs w:val="24"/>
              </w:rPr>
            </w:pPr>
            <w:r w:rsidRPr="003E7A57">
              <w:rPr>
                <w:rFonts w:ascii="Cambria" w:hAnsi="Cambria"/>
                <w:spacing w:val="-10"/>
                <w:sz w:val="24"/>
                <w:szCs w:val="24"/>
              </w:rPr>
              <w:t>3</w:t>
            </w:r>
          </w:p>
        </w:tc>
        <w:tc>
          <w:tcPr>
            <w:tcW w:w="5202" w:type="dxa"/>
          </w:tcPr>
          <w:p w14:paraId="776259E7" w14:textId="71920B03" w:rsidR="003E7A57" w:rsidRPr="003E7A57" w:rsidRDefault="003E7A57" w:rsidP="00615D7A">
            <w:pPr>
              <w:pStyle w:val="TableParagraph"/>
              <w:spacing w:line="264" w:lineRule="exact"/>
              <w:ind w:left="669"/>
              <w:jc w:val="both"/>
              <w:rPr>
                <w:rFonts w:ascii="Cambria" w:hAnsi="Cambria"/>
                <w:sz w:val="24"/>
                <w:szCs w:val="24"/>
              </w:rPr>
            </w:pPr>
            <w:hyperlink w:anchor="_COVERAGE" w:history="1">
              <w:r w:rsidRPr="000D7764">
                <w:rPr>
                  <w:rStyle w:val="Hyperlink"/>
                  <w:rFonts w:ascii="Cambria" w:hAnsi="Cambria"/>
                  <w:spacing w:val="-2"/>
                  <w:sz w:val="24"/>
                  <w:szCs w:val="24"/>
                </w:rPr>
                <w:t>COVERAGE</w:t>
              </w:r>
            </w:hyperlink>
          </w:p>
        </w:tc>
      </w:tr>
      <w:tr w:rsidR="003E7A57" w:rsidRPr="003E7A57" w14:paraId="78654298" w14:textId="77777777" w:rsidTr="00615D7A">
        <w:trPr>
          <w:trHeight w:val="300"/>
        </w:trPr>
        <w:tc>
          <w:tcPr>
            <w:tcW w:w="1257" w:type="dxa"/>
          </w:tcPr>
          <w:p w14:paraId="4BB61E52" w14:textId="77777777" w:rsidR="003E7A57" w:rsidRPr="003E7A57" w:rsidRDefault="003E7A57" w:rsidP="00615D7A">
            <w:pPr>
              <w:pStyle w:val="TableParagraph"/>
              <w:spacing w:line="264" w:lineRule="exact"/>
              <w:ind w:left="50"/>
              <w:jc w:val="center"/>
              <w:rPr>
                <w:rFonts w:ascii="Cambria" w:hAnsi="Cambria"/>
                <w:sz w:val="24"/>
                <w:szCs w:val="24"/>
              </w:rPr>
            </w:pPr>
            <w:r w:rsidRPr="003E7A57">
              <w:rPr>
                <w:rFonts w:ascii="Cambria" w:hAnsi="Cambria"/>
                <w:spacing w:val="-10"/>
                <w:sz w:val="24"/>
                <w:szCs w:val="24"/>
              </w:rPr>
              <w:t>4</w:t>
            </w:r>
          </w:p>
        </w:tc>
        <w:tc>
          <w:tcPr>
            <w:tcW w:w="5202" w:type="dxa"/>
          </w:tcPr>
          <w:p w14:paraId="24B6158B" w14:textId="75547422" w:rsidR="003E7A57" w:rsidRPr="003E7A57" w:rsidRDefault="003E7A57" w:rsidP="00615D7A">
            <w:pPr>
              <w:pStyle w:val="TableParagraph"/>
              <w:spacing w:line="264" w:lineRule="exact"/>
              <w:ind w:left="669"/>
              <w:jc w:val="both"/>
              <w:rPr>
                <w:rFonts w:ascii="Cambria" w:hAnsi="Cambria"/>
                <w:sz w:val="24"/>
                <w:szCs w:val="24"/>
              </w:rPr>
            </w:pPr>
            <w:hyperlink w:anchor="_4._IMPLEMENTATION_AND" w:history="1">
              <w:r w:rsidRPr="000D7764">
                <w:rPr>
                  <w:rStyle w:val="Hyperlink"/>
                  <w:rFonts w:ascii="Cambria" w:hAnsi="Cambria"/>
                  <w:sz w:val="24"/>
                  <w:szCs w:val="24"/>
                </w:rPr>
                <w:t>IMPLEMENTATION</w:t>
              </w:r>
              <w:r w:rsidRPr="000D7764">
                <w:rPr>
                  <w:rStyle w:val="Hyperlink"/>
                  <w:rFonts w:ascii="Cambria" w:hAnsi="Cambria"/>
                  <w:spacing w:val="-5"/>
                  <w:sz w:val="24"/>
                  <w:szCs w:val="24"/>
                </w:rPr>
                <w:t xml:space="preserve"> </w:t>
              </w:r>
              <w:r w:rsidRPr="000D7764">
                <w:rPr>
                  <w:rStyle w:val="Hyperlink"/>
                  <w:rFonts w:ascii="Cambria" w:hAnsi="Cambria"/>
                  <w:sz w:val="24"/>
                  <w:szCs w:val="24"/>
                </w:rPr>
                <w:t>AND</w:t>
              </w:r>
              <w:r w:rsidRPr="000D7764">
                <w:rPr>
                  <w:rStyle w:val="Hyperlink"/>
                  <w:rFonts w:ascii="Cambria" w:hAnsi="Cambria"/>
                  <w:spacing w:val="-5"/>
                  <w:sz w:val="24"/>
                  <w:szCs w:val="24"/>
                </w:rPr>
                <w:t xml:space="preserve"> </w:t>
              </w:r>
              <w:r w:rsidRPr="000D7764">
                <w:rPr>
                  <w:rStyle w:val="Hyperlink"/>
                  <w:rFonts w:ascii="Cambria" w:hAnsi="Cambria"/>
                  <w:spacing w:val="-2"/>
                  <w:sz w:val="24"/>
                  <w:szCs w:val="24"/>
                </w:rPr>
                <w:t>MONITORING</w:t>
              </w:r>
            </w:hyperlink>
          </w:p>
        </w:tc>
      </w:tr>
      <w:tr w:rsidR="003E7A57" w:rsidRPr="003E7A57" w14:paraId="1157B5D0" w14:textId="77777777" w:rsidTr="00615D7A">
        <w:trPr>
          <w:trHeight w:val="300"/>
        </w:trPr>
        <w:tc>
          <w:tcPr>
            <w:tcW w:w="1257" w:type="dxa"/>
          </w:tcPr>
          <w:p w14:paraId="5FB8BDE6" w14:textId="77777777" w:rsidR="003E7A57" w:rsidRPr="003E7A57" w:rsidRDefault="003E7A57" w:rsidP="00615D7A">
            <w:pPr>
              <w:pStyle w:val="TableParagraph"/>
              <w:spacing w:line="264" w:lineRule="exact"/>
              <w:ind w:left="50"/>
              <w:jc w:val="center"/>
              <w:rPr>
                <w:rFonts w:ascii="Cambria" w:hAnsi="Cambria"/>
                <w:sz w:val="24"/>
                <w:szCs w:val="24"/>
              </w:rPr>
            </w:pPr>
            <w:r w:rsidRPr="003E7A57">
              <w:rPr>
                <w:rFonts w:ascii="Cambria" w:hAnsi="Cambria"/>
                <w:spacing w:val="-10"/>
                <w:sz w:val="24"/>
                <w:szCs w:val="24"/>
              </w:rPr>
              <w:t>5</w:t>
            </w:r>
          </w:p>
        </w:tc>
        <w:tc>
          <w:tcPr>
            <w:tcW w:w="5202" w:type="dxa"/>
          </w:tcPr>
          <w:p w14:paraId="4D5A03FC" w14:textId="1740620D" w:rsidR="003E7A57" w:rsidRPr="003E7A57" w:rsidRDefault="003E7A57" w:rsidP="00615D7A">
            <w:pPr>
              <w:pStyle w:val="TableParagraph"/>
              <w:spacing w:line="264" w:lineRule="exact"/>
              <w:ind w:left="669"/>
              <w:jc w:val="both"/>
              <w:rPr>
                <w:rFonts w:ascii="Cambria" w:hAnsi="Cambria"/>
                <w:sz w:val="24"/>
                <w:szCs w:val="24"/>
              </w:rPr>
            </w:pPr>
            <w:hyperlink w:anchor="_5._COMMUNICATION_AND" w:history="1">
              <w:r w:rsidRPr="000D7764">
                <w:rPr>
                  <w:rStyle w:val="Hyperlink"/>
                  <w:rFonts w:ascii="Cambria" w:hAnsi="Cambria"/>
                  <w:sz w:val="24"/>
                  <w:szCs w:val="24"/>
                </w:rPr>
                <w:t>COMMUNICATION</w:t>
              </w:r>
              <w:r w:rsidRPr="000D7764">
                <w:rPr>
                  <w:rStyle w:val="Hyperlink"/>
                  <w:rFonts w:ascii="Cambria" w:hAnsi="Cambria"/>
                  <w:spacing w:val="-6"/>
                  <w:sz w:val="24"/>
                  <w:szCs w:val="24"/>
                </w:rPr>
                <w:t xml:space="preserve"> </w:t>
              </w:r>
              <w:r w:rsidRPr="000D7764">
                <w:rPr>
                  <w:rStyle w:val="Hyperlink"/>
                  <w:rFonts w:ascii="Cambria" w:hAnsi="Cambria"/>
                  <w:sz w:val="24"/>
                  <w:szCs w:val="24"/>
                </w:rPr>
                <w:t>AND</w:t>
              </w:r>
              <w:r w:rsidRPr="000D7764">
                <w:rPr>
                  <w:rStyle w:val="Hyperlink"/>
                  <w:rFonts w:ascii="Cambria" w:hAnsi="Cambria"/>
                  <w:spacing w:val="-3"/>
                  <w:sz w:val="24"/>
                  <w:szCs w:val="24"/>
                </w:rPr>
                <w:t xml:space="preserve"> </w:t>
              </w:r>
              <w:r w:rsidRPr="000D7764">
                <w:rPr>
                  <w:rStyle w:val="Hyperlink"/>
                  <w:rFonts w:ascii="Cambria" w:hAnsi="Cambria"/>
                  <w:spacing w:val="-2"/>
                  <w:sz w:val="24"/>
                  <w:szCs w:val="24"/>
                </w:rPr>
                <w:t>TRAINING</w:t>
              </w:r>
            </w:hyperlink>
          </w:p>
        </w:tc>
      </w:tr>
      <w:tr w:rsidR="003E7A57" w:rsidRPr="003E7A57" w14:paraId="42140D63" w14:textId="77777777" w:rsidTr="00615D7A">
        <w:trPr>
          <w:trHeight w:val="300"/>
        </w:trPr>
        <w:tc>
          <w:tcPr>
            <w:tcW w:w="1257" w:type="dxa"/>
          </w:tcPr>
          <w:p w14:paraId="6CE6A92D" w14:textId="77777777" w:rsidR="003E7A57" w:rsidRPr="003E7A57" w:rsidRDefault="003E7A57" w:rsidP="00615D7A">
            <w:pPr>
              <w:pStyle w:val="TableParagraph"/>
              <w:spacing w:line="264" w:lineRule="exact"/>
              <w:ind w:left="50"/>
              <w:jc w:val="center"/>
              <w:rPr>
                <w:rFonts w:ascii="Cambria" w:hAnsi="Cambria"/>
                <w:sz w:val="24"/>
                <w:szCs w:val="24"/>
              </w:rPr>
            </w:pPr>
            <w:r w:rsidRPr="003E7A57">
              <w:rPr>
                <w:rFonts w:ascii="Cambria" w:hAnsi="Cambria"/>
                <w:spacing w:val="-10"/>
                <w:sz w:val="24"/>
                <w:szCs w:val="24"/>
              </w:rPr>
              <w:t>6</w:t>
            </w:r>
          </w:p>
        </w:tc>
        <w:tc>
          <w:tcPr>
            <w:tcW w:w="5202" w:type="dxa"/>
          </w:tcPr>
          <w:p w14:paraId="67F52186" w14:textId="445F54DC" w:rsidR="003E7A57" w:rsidRPr="003E7A57" w:rsidRDefault="003E7A57" w:rsidP="00615D7A">
            <w:pPr>
              <w:pStyle w:val="TableParagraph"/>
              <w:spacing w:line="264" w:lineRule="exact"/>
              <w:ind w:left="669"/>
              <w:jc w:val="both"/>
              <w:rPr>
                <w:rFonts w:ascii="Cambria" w:hAnsi="Cambria"/>
                <w:sz w:val="24"/>
                <w:szCs w:val="24"/>
              </w:rPr>
            </w:pPr>
            <w:hyperlink w:anchor="_6._REPORTING_AND" w:history="1">
              <w:r w:rsidRPr="000D7764">
                <w:rPr>
                  <w:rStyle w:val="Hyperlink"/>
                  <w:rFonts w:ascii="Cambria" w:hAnsi="Cambria"/>
                  <w:sz w:val="24"/>
                  <w:szCs w:val="24"/>
                </w:rPr>
                <w:t>REPORTING</w:t>
              </w:r>
              <w:r w:rsidRPr="000D7764">
                <w:rPr>
                  <w:rStyle w:val="Hyperlink"/>
                  <w:rFonts w:ascii="Cambria" w:hAnsi="Cambria"/>
                  <w:spacing w:val="-4"/>
                  <w:sz w:val="24"/>
                  <w:szCs w:val="24"/>
                </w:rPr>
                <w:t xml:space="preserve"> </w:t>
              </w:r>
              <w:r w:rsidRPr="000D7764">
                <w:rPr>
                  <w:rStyle w:val="Hyperlink"/>
                  <w:rFonts w:ascii="Cambria" w:hAnsi="Cambria"/>
                  <w:sz w:val="24"/>
                  <w:szCs w:val="24"/>
                </w:rPr>
                <w:t>AND</w:t>
              </w:r>
              <w:r w:rsidRPr="000D7764">
                <w:rPr>
                  <w:rStyle w:val="Hyperlink"/>
                  <w:rFonts w:ascii="Cambria" w:hAnsi="Cambria"/>
                  <w:spacing w:val="-2"/>
                  <w:sz w:val="24"/>
                  <w:szCs w:val="24"/>
                </w:rPr>
                <w:t xml:space="preserve"> TRANSPARENCY</w:t>
              </w:r>
            </w:hyperlink>
          </w:p>
        </w:tc>
      </w:tr>
      <w:tr w:rsidR="003E7A57" w:rsidRPr="003E7A57" w14:paraId="5DED58D9" w14:textId="77777777" w:rsidTr="00615D7A">
        <w:trPr>
          <w:trHeight w:val="260"/>
        </w:trPr>
        <w:tc>
          <w:tcPr>
            <w:tcW w:w="1257" w:type="dxa"/>
          </w:tcPr>
          <w:p w14:paraId="16526489" w14:textId="77777777" w:rsidR="003E7A57" w:rsidRPr="003E7A57" w:rsidRDefault="003E7A57" w:rsidP="00615D7A">
            <w:pPr>
              <w:pStyle w:val="TableParagraph"/>
              <w:spacing w:line="240" w:lineRule="exact"/>
              <w:ind w:left="50"/>
              <w:jc w:val="center"/>
              <w:rPr>
                <w:rFonts w:ascii="Cambria" w:hAnsi="Cambria"/>
                <w:sz w:val="24"/>
                <w:szCs w:val="24"/>
              </w:rPr>
            </w:pPr>
            <w:r w:rsidRPr="003E7A57">
              <w:rPr>
                <w:rFonts w:ascii="Cambria" w:hAnsi="Cambria"/>
                <w:spacing w:val="-10"/>
                <w:sz w:val="24"/>
                <w:szCs w:val="24"/>
              </w:rPr>
              <w:t>7</w:t>
            </w:r>
          </w:p>
        </w:tc>
        <w:tc>
          <w:tcPr>
            <w:tcW w:w="5202" w:type="dxa"/>
          </w:tcPr>
          <w:p w14:paraId="3D90C0FF" w14:textId="77777777" w:rsidR="003E7A57" w:rsidRDefault="003E7A57" w:rsidP="00615D7A">
            <w:pPr>
              <w:pStyle w:val="TableParagraph"/>
              <w:spacing w:line="240" w:lineRule="exact"/>
              <w:ind w:left="669"/>
              <w:jc w:val="both"/>
              <w:rPr>
                <w:rFonts w:ascii="Cambria" w:hAnsi="Cambria"/>
                <w:sz w:val="24"/>
                <w:szCs w:val="24"/>
              </w:rPr>
            </w:pPr>
            <w:hyperlink w:anchor="_7._REVIEW_AND" w:history="1">
              <w:r w:rsidRPr="000D7764">
                <w:rPr>
                  <w:rStyle w:val="Hyperlink"/>
                  <w:rFonts w:ascii="Cambria" w:hAnsi="Cambria"/>
                  <w:sz w:val="24"/>
                  <w:szCs w:val="24"/>
                </w:rPr>
                <w:t>REVIEW</w:t>
              </w:r>
              <w:r w:rsidRPr="000D7764">
                <w:rPr>
                  <w:rStyle w:val="Hyperlink"/>
                  <w:rFonts w:ascii="Cambria" w:hAnsi="Cambria"/>
                  <w:spacing w:val="-2"/>
                  <w:sz w:val="24"/>
                  <w:szCs w:val="24"/>
                </w:rPr>
                <w:t xml:space="preserve"> </w:t>
              </w:r>
              <w:r w:rsidRPr="000D7764">
                <w:rPr>
                  <w:rStyle w:val="Hyperlink"/>
                  <w:rFonts w:ascii="Cambria" w:hAnsi="Cambria"/>
                  <w:sz w:val="24"/>
                  <w:szCs w:val="24"/>
                </w:rPr>
                <w:t>AND</w:t>
              </w:r>
              <w:r w:rsidRPr="000D7764">
                <w:rPr>
                  <w:rStyle w:val="Hyperlink"/>
                  <w:rFonts w:ascii="Cambria" w:hAnsi="Cambria"/>
                  <w:spacing w:val="-1"/>
                  <w:sz w:val="24"/>
                  <w:szCs w:val="24"/>
                </w:rPr>
                <w:t xml:space="preserve"> </w:t>
              </w:r>
              <w:r w:rsidRPr="000D7764">
                <w:rPr>
                  <w:rStyle w:val="Hyperlink"/>
                  <w:rFonts w:ascii="Cambria" w:hAnsi="Cambria"/>
                  <w:spacing w:val="-2"/>
                  <w:sz w:val="24"/>
                  <w:szCs w:val="24"/>
                </w:rPr>
                <w:t>UPDATE</w:t>
              </w:r>
            </w:hyperlink>
          </w:p>
          <w:p w14:paraId="71E79FE0" w14:textId="42B5F73E" w:rsidR="00617F51" w:rsidRPr="003E7A57" w:rsidRDefault="00617F51" w:rsidP="00615D7A">
            <w:pPr>
              <w:pStyle w:val="TableParagraph"/>
              <w:spacing w:line="240" w:lineRule="exact"/>
              <w:ind w:left="669"/>
              <w:jc w:val="both"/>
              <w:rPr>
                <w:rFonts w:ascii="Cambria" w:hAnsi="Cambria"/>
                <w:sz w:val="24"/>
                <w:szCs w:val="24"/>
              </w:rPr>
            </w:pPr>
          </w:p>
        </w:tc>
      </w:tr>
    </w:tbl>
    <w:p w14:paraId="75765C10" w14:textId="77777777" w:rsidR="003E7A57" w:rsidRPr="003E7A57" w:rsidRDefault="003E7A57" w:rsidP="003E7A57">
      <w:pPr>
        <w:pStyle w:val="TableParagraph"/>
        <w:spacing w:line="240" w:lineRule="exact"/>
        <w:rPr>
          <w:rFonts w:ascii="Cambria" w:hAnsi="Cambria"/>
        </w:rPr>
        <w:sectPr w:rsidR="003E7A57" w:rsidRPr="003E7A57" w:rsidSect="003E7A57">
          <w:headerReference w:type="default" r:id="rId8"/>
          <w:footerReference w:type="default" r:id="rId9"/>
          <w:pgSz w:w="11930" w:h="16850"/>
          <w:pgMar w:top="0" w:right="1275" w:bottom="284" w:left="1275" w:header="11" w:footer="2757" w:gutter="0"/>
          <w:pgBorders w:display="notFirstPage" w:offsetFrom="page">
            <w:top w:val="single" w:sz="4" w:space="24" w:color="auto"/>
            <w:left w:val="single" w:sz="4" w:space="24" w:color="auto"/>
            <w:bottom w:val="single" w:sz="4" w:space="24" w:color="auto"/>
            <w:right w:val="single" w:sz="4" w:space="24" w:color="auto"/>
          </w:pgBorders>
          <w:cols w:space="720"/>
        </w:sectPr>
      </w:pPr>
    </w:p>
    <w:p w14:paraId="1C7997AE" w14:textId="77777777" w:rsidR="003E7A57" w:rsidRDefault="003E7A57">
      <w:pPr>
        <w:rPr>
          <w:noProof/>
        </w:rPr>
      </w:pPr>
    </w:p>
    <w:p w14:paraId="67873108" w14:textId="0BA9CB7C" w:rsidR="003E7A57" w:rsidRPr="003E7A57" w:rsidRDefault="003E7A57" w:rsidP="003E7A57">
      <w:pPr>
        <w:shd w:val="clear" w:color="auto" w:fill="D9D9D9"/>
        <w:autoSpaceDE w:val="0"/>
        <w:autoSpaceDN w:val="0"/>
        <w:adjustRightInd w:val="0"/>
        <w:spacing w:before="120" w:after="0" w:line="240" w:lineRule="auto"/>
        <w:ind w:firstLine="720"/>
        <w:jc w:val="center"/>
        <w:rPr>
          <w:rFonts w:ascii="Cambria" w:eastAsia="Calibri" w:hAnsi="Cambria" w:cstheme="minorHAnsi"/>
          <w:b/>
          <w:bCs/>
          <w:caps/>
          <w:color w:val="0F4761" w:themeColor="accent1" w:themeShade="BF"/>
          <w:kern w:val="0"/>
          <w:sz w:val="32"/>
          <w:szCs w:val="32"/>
          <w:lang w:val="en-US"/>
          <w14:ligatures w14:val="none"/>
        </w:rPr>
      </w:pPr>
      <w:r w:rsidRPr="003E7A57">
        <w:rPr>
          <w:rFonts w:ascii="Cambria" w:eastAsia="Calibri" w:hAnsi="Cambria" w:cstheme="minorHAnsi"/>
          <w:b/>
          <w:bCs/>
          <w:caps/>
          <w:color w:val="0F4761" w:themeColor="accent1" w:themeShade="BF"/>
          <w:kern w:val="0"/>
          <w:sz w:val="32"/>
          <w:szCs w:val="32"/>
          <w:lang w:val="en-US"/>
          <w14:ligatures w14:val="none"/>
        </w:rPr>
        <w:t>HEALTH AND SAFETY POLICY</w:t>
      </w:r>
    </w:p>
    <w:p w14:paraId="149B0432" w14:textId="1FC65648" w:rsidR="003E7A57" w:rsidRPr="003E7A57" w:rsidRDefault="003E7A57" w:rsidP="003E7A57">
      <w:pPr>
        <w:pStyle w:val="Heading1"/>
        <w:numPr>
          <w:ilvl w:val="0"/>
          <w:numId w:val="4"/>
        </w:numPr>
        <w:ind w:left="426"/>
        <w:rPr>
          <w:rFonts w:ascii="Cambria" w:hAnsi="Cambria"/>
          <w:b/>
          <w:bCs/>
          <w:sz w:val="32"/>
          <w:szCs w:val="32"/>
        </w:rPr>
      </w:pPr>
      <w:bookmarkStart w:id="0" w:name="_PREFACE"/>
      <w:bookmarkEnd w:id="0"/>
      <w:r w:rsidRPr="003E7A57">
        <w:rPr>
          <w:rFonts w:ascii="Cambria" w:hAnsi="Cambria"/>
          <w:b/>
          <w:bCs/>
          <w:sz w:val="32"/>
          <w:szCs w:val="32"/>
        </w:rPr>
        <w:t>PREFACE</w:t>
      </w:r>
    </w:p>
    <w:p w14:paraId="19FCA199" w14:textId="423B0B29" w:rsidR="003E7A57" w:rsidRPr="003E7A57" w:rsidRDefault="003E7A57" w:rsidP="003E7A57">
      <w:pPr>
        <w:pStyle w:val="BodyText"/>
        <w:ind w:left="426" w:right="120"/>
        <w:jc w:val="both"/>
        <w:rPr>
          <w:rFonts w:ascii="Cambria" w:hAnsi="Cambria"/>
        </w:rPr>
      </w:pPr>
      <w:r w:rsidRPr="003E7A57">
        <w:rPr>
          <w:rFonts w:ascii="Cambria" w:hAnsi="Cambria"/>
        </w:rPr>
        <w:t xml:space="preserve">Sanden Vikas </w:t>
      </w:r>
      <w:r w:rsidR="00922FFC">
        <w:rPr>
          <w:rFonts w:ascii="Cambria" w:hAnsi="Cambria"/>
        </w:rPr>
        <w:t xml:space="preserve">(India) Private Limited </w:t>
      </w:r>
      <w:r w:rsidRPr="003E7A57">
        <w:rPr>
          <w:rFonts w:ascii="Cambria" w:hAnsi="Cambria"/>
        </w:rPr>
        <w:t>is committed to ensuring the health, safety, and well-being of all its employees,</w:t>
      </w:r>
      <w:r w:rsidRPr="003E7A57">
        <w:rPr>
          <w:rFonts w:ascii="Cambria" w:hAnsi="Cambria"/>
          <w:spacing w:val="-8"/>
        </w:rPr>
        <w:t xml:space="preserve"> </w:t>
      </w:r>
      <w:r w:rsidRPr="003E7A57">
        <w:rPr>
          <w:rFonts w:ascii="Cambria" w:hAnsi="Cambria"/>
        </w:rPr>
        <w:t>contractors,</w:t>
      </w:r>
      <w:r w:rsidRPr="003E7A57">
        <w:rPr>
          <w:rFonts w:ascii="Cambria" w:hAnsi="Cambria"/>
          <w:spacing w:val="-10"/>
        </w:rPr>
        <w:t xml:space="preserve"> </w:t>
      </w:r>
      <w:r w:rsidRPr="003E7A57">
        <w:rPr>
          <w:rFonts w:ascii="Cambria" w:hAnsi="Cambria"/>
        </w:rPr>
        <w:t>and</w:t>
      </w:r>
      <w:r w:rsidRPr="003E7A57">
        <w:rPr>
          <w:rFonts w:ascii="Cambria" w:hAnsi="Cambria"/>
          <w:spacing w:val="-5"/>
        </w:rPr>
        <w:t xml:space="preserve"> </w:t>
      </w:r>
      <w:r w:rsidRPr="003E7A57">
        <w:rPr>
          <w:rFonts w:ascii="Cambria" w:hAnsi="Cambria"/>
        </w:rPr>
        <w:t>visitors</w:t>
      </w:r>
      <w:r w:rsidRPr="003E7A57">
        <w:rPr>
          <w:rFonts w:ascii="Cambria" w:hAnsi="Cambria"/>
          <w:spacing w:val="-7"/>
        </w:rPr>
        <w:t xml:space="preserve"> </w:t>
      </w:r>
      <w:r w:rsidR="000D7764" w:rsidRPr="003E7A57">
        <w:rPr>
          <w:rFonts w:ascii="Cambria" w:hAnsi="Cambria"/>
        </w:rPr>
        <w:t>through</w:t>
      </w:r>
      <w:r w:rsidRPr="003E7A57">
        <w:rPr>
          <w:rFonts w:ascii="Cambria" w:hAnsi="Cambria"/>
          <w:spacing w:val="-8"/>
        </w:rPr>
        <w:t xml:space="preserve"> </w:t>
      </w:r>
      <w:r w:rsidRPr="003E7A57">
        <w:rPr>
          <w:rFonts w:ascii="Cambria" w:hAnsi="Cambria"/>
        </w:rPr>
        <w:t>all</w:t>
      </w:r>
      <w:r w:rsidRPr="003E7A57">
        <w:rPr>
          <w:rFonts w:ascii="Cambria" w:hAnsi="Cambria"/>
          <w:spacing w:val="-6"/>
        </w:rPr>
        <w:t xml:space="preserve"> </w:t>
      </w:r>
      <w:r w:rsidRPr="003E7A57">
        <w:rPr>
          <w:rFonts w:ascii="Cambria" w:hAnsi="Cambria"/>
        </w:rPr>
        <w:t>its</w:t>
      </w:r>
      <w:r w:rsidRPr="003E7A57">
        <w:rPr>
          <w:rFonts w:ascii="Cambria" w:hAnsi="Cambria"/>
          <w:spacing w:val="-8"/>
        </w:rPr>
        <w:t xml:space="preserve"> </w:t>
      </w:r>
      <w:r w:rsidRPr="003E7A57">
        <w:rPr>
          <w:rFonts w:ascii="Cambria" w:hAnsi="Cambria"/>
        </w:rPr>
        <w:t>operations.</w:t>
      </w:r>
      <w:r w:rsidRPr="003E7A57">
        <w:rPr>
          <w:rFonts w:ascii="Cambria" w:hAnsi="Cambria"/>
          <w:spacing w:val="-9"/>
        </w:rPr>
        <w:t xml:space="preserve"> </w:t>
      </w:r>
      <w:r w:rsidRPr="003E7A57">
        <w:rPr>
          <w:rFonts w:ascii="Cambria" w:hAnsi="Cambria"/>
        </w:rPr>
        <w:t>The</w:t>
      </w:r>
      <w:r w:rsidRPr="003E7A57">
        <w:rPr>
          <w:rFonts w:ascii="Cambria" w:hAnsi="Cambria"/>
          <w:spacing w:val="-7"/>
        </w:rPr>
        <w:t xml:space="preserve"> </w:t>
      </w:r>
      <w:r w:rsidRPr="003E7A57">
        <w:rPr>
          <w:rFonts w:ascii="Cambria" w:hAnsi="Cambria"/>
        </w:rPr>
        <w:t>Company</w:t>
      </w:r>
      <w:r w:rsidRPr="003E7A57">
        <w:rPr>
          <w:rFonts w:ascii="Cambria" w:hAnsi="Cambria"/>
          <w:spacing w:val="-7"/>
        </w:rPr>
        <w:t xml:space="preserve"> </w:t>
      </w:r>
      <w:r w:rsidRPr="003E7A57">
        <w:rPr>
          <w:rFonts w:ascii="Cambria" w:hAnsi="Cambria"/>
        </w:rPr>
        <w:t>recognizes the</w:t>
      </w:r>
      <w:r w:rsidRPr="003E7A57">
        <w:rPr>
          <w:rFonts w:ascii="Cambria" w:hAnsi="Cambria"/>
          <w:spacing w:val="-1"/>
        </w:rPr>
        <w:t xml:space="preserve"> </w:t>
      </w:r>
      <w:r w:rsidRPr="003E7A57">
        <w:rPr>
          <w:rFonts w:ascii="Cambria" w:hAnsi="Cambria"/>
        </w:rPr>
        <w:t>vital</w:t>
      </w:r>
      <w:r w:rsidRPr="003E7A57">
        <w:rPr>
          <w:rFonts w:ascii="Cambria" w:hAnsi="Cambria"/>
          <w:spacing w:val="-1"/>
        </w:rPr>
        <w:t xml:space="preserve"> </w:t>
      </w:r>
      <w:r w:rsidRPr="003E7A57">
        <w:rPr>
          <w:rFonts w:ascii="Cambria" w:hAnsi="Cambria"/>
        </w:rPr>
        <w:t>importance</w:t>
      </w:r>
      <w:r w:rsidRPr="003E7A57">
        <w:rPr>
          <w:rFonts w:ascii="Cambria" w:hAnsi="Cambria"/>
          <w:spacing w:val="-1"/>
        </w:rPr>
        <w:t xml:space="preserve"> </w:t>
      </w:r>
      <w:r w:rsidRPr="003E7A57">
        <w:rPr>
          <w:rFonts w:ascii="Cambria" w:hAnsi="Cambria"/>
        </w:rPr>
        <w:t>of</w:t>
      </w:r>
      <w:r w:rsidRPr="003E7A57">
        <w:rPr>
          <w:rFonts w:ascii="Cambria" w:hAnsi="Cambria"/>
          <w:spacing w:val="-2"/>
        </w:rPr>
        <w:t xml:space="preserve"> </w:t>
      </w:r>
      <w:r w:rsidRPr="003E7A57">
        <w:rPr>
          <w:rFonts w:ascii="Cambria" w:hAnsi="Cambria"/>
        </w:rPr>
        <w:t>fostering</w:t>
      </w:r>
      <w:r w:rsidRPr="003E7A57">
        <w:rPr>
          <w:rFonts w:ascii="Cambria" w:hAnsi="Cambria"/>
          <w:spacing w:val="-2"/>
        </w:rPr>
        <w:t xml:space="preserve"> </w:t>
      </w:r>
      <w:r w:rsidRPr="003E7A57">
        <w:rPr>
          <w:rFonts w:ascii="Cambria" w:hAnsi="Cambria"/>
        </w:rPr>
        <w:t>a safe and healthy</w:t>
      </w:r>
      <w:r w:rsidRPr="003E7A57">
        <w:rPr>
          <w:rFonts w:ascii="Cambria" w:hAnsi="Cambria"/>
          <w:spacing w:val="-2"/>
        </w:rPr>
        <w:t xml:space="preserve"> </w:t>
      </w:r>
      <w:r w:rsidRPr="003E7A57">
        <w:rPr>
          <w:rFonts w:ascii="Cambria" w:hAnsi="Cambria"/>
        </w:rPr>
        <w:t>working</w:t>
      </w:r>
      <w:r w:rsidRPr="003E7A57">
        <w:rPr>
          <w:rFonts w:ascii="Cambria" w:hAnsi="Cambria"/>
          <w:spacing w:val="-2"/>
        </w:rPr>
        <w:t xml:space="preserve"> </w:t>
      </w:r>
      <w:r w:rsidRPr="003E7A57">
        <w:rPr>
          <w:rFonts w:ascii="Cambria" w:hAnsi="Cambria"/>
        </w:rPr>
        <w:t>environment</w:t>
      </w:r>
      <w:r w:rsidRPr="003E7A57">
        <w:rPr>
          <w:rFonts w:ascii="Cambria" w:hAnsi="Cambria"/>
          <w:spacing w:val="-1"/>
        </w:rPr>
        <w:t xml:space="preserve"> </w:t>
      </w:r>
      <w:r w:rsidRPr="003E7A57">
        <w:rPr>
          <w:rFonts w:ascii="Cambria" w:hAnsi="Cambria"/>
        </w:rPr>
        <w:t>to</w:t>
      </w:r>
      <w:r w:rsidRPr="003E7A57">
        <w:rPr>
          <w:rFonts w:ascii="Cambria" w:hAnsi="Cambria"/>
          <w:spacing w:val="-1"/>
        </w:rPr>
        <w:t xml:space="preserve"> </w:t>
      </w:r>
      <w:r w:rsidRPr="003E7A57">
        <w:rPr>
          <w:rFonts w:ascii="Cambria" w:hAnsi="Cambria"/>
        </w:rPr>
        <w:t>minimize accidents,</w:t>
      </w:r>
      <w:r w:rsidRPr="003E7A57">
        <w:rPr>
          <w:rFonts w:ascii="Cambria" w:hAnsi="Cambria"/>
          <w:spacing w:val="-3"/>
        </w:rPr>
        <w:t xml:space="preserve"> </w:t>
      </w:r>
      <w:r w:rsidRPr="003E7A57">
        <w:rPr>
          <w:rFonts w:ascii="Cambria" w:hAnsi="Cambria"/>
        </w:rPr>
        <w:t>injuries, and</w:t>
      </w:r>
      <w:r w:rsidRPr="003E7A57">
        <w:rPr>
          <w:rFonts w:ascii="Cambria" w:hAnsi="Cambria"/>
          <w:spacing w:val="-2"/>
        </w:rPr>
        <w:t xml:space="preserve"> </w:t>
      </w:r>
      <w:r w:rsidRPr="003E7A57">
        <w:rPr>
          <w:rFonts w:ascii="Cambria" w:hAnsi="Cambria"/>
        </w:rPr>
        <w:t>occupational</w:t>
      </w:r>
      <w:r w:rsidRPr="003E7A57">
        <w:rPr>
          <w:rFonts w:ascii="Cambria" w:hAnsi="Cambria"/>
          <w:spacing w:val="-2"/>
        </w:rPr>
        <w:t xml:space="preserve"> </w:t>
      </w:r>
      <w:r w:rsidRPr="003E7A57">
        <w:rPr>
          <w:rFonts w:ascii="Cambria" w:hAnsi="Cambria"/>
        </w:rPr>
        <w:t>illnesses.</w:t>
      </w:r>
      <w:r w:rsidRPr="003E7A57" w:rsidDel="00BD419E">
        <w:rPr>
          <w:rFonts w:ascii="Cambria" w:hAnsi="Cambria"/>
          <w:spacing w:val="-1"/>
        </w:rPr>
        <w:t xml:space="preserve"> </w:t>
      </w:r>
      <w:r w:rsidRPr="003E7A57" w:rsidDel="00BD419E">
        <w:rPr>
          <w:rFonts w:ascii="Cambria" w:hAnsi="Cambria"/>
        </w:rPr>
        <w:t>This</w:t>
      </w:r>
      <w:r w:rsidRPr="003E7A57" w:rsidDel="00BD419E">
        <w:rPr>
          <w:rFonts w:ascii="Cambria" w:hAnsi="Cambria"/>
          <w:spacing w:val="-1"/>
        </w:rPr>
        <w:t xml:space="preserve"> </w:t>
      </w:r>
      <w:r w:rsidRPr="003E7A57" w:rsidDel="00BD419E">
        <w:rPr>
          <w:rFonts w:ascii="Cambria" w:hAnsi="Cambria"/>
        </w:rPr>
        <w:t>policy</w:t>
      </w:r>
      <w:r w:rsidRPr="003E7A57" w:rsidDel="00BD419E">
        <w:rPr>
          <w:rFonts w:ascii="Cambria" w:hAnsi="Cambria"/>
          <w:spacing w:val="-1"/>
        </w:rPr>
        <w:t xml:space="preserve"> </w:t>
      </w:r>
      <w:r w:rsidRPr="003E7A57" w:rsidDel="00BD419E">
        <w:rPr>
          <w:rFonts w:ascii="Cambria" w:hAnsi="Cambria"/>
        </w:rPr>
        <w:t>outlines</w:t>
      </w:r>
      <w:r w:rsidRPr="003E7A57" w:rsidDel="00BD419E">
        <w:rPr>
          <w:rFonts w:ascii="Cambria" w:hAnsi="Cambria"/>
          <w:spacing w:val="-3"/>
        </w:rPr>
        <w:t xml:space="preserve"> </w:t>
      </w:r>
      <w:r w:rsidRPr="003E7A57" w:rsidDel="00BD419E">
        <w:rPr>
          <w:rFonts w:ascii="Cambria" w:hAnsi="Cambria"/>
        </w:rPr>
        <w:t>our</w:t>
      </w:r>
      <w:r w:rsidRPr="003E7A57" w:rsidDel="00BD419E">
        <w:rPr>
          <w:rFonts w:ascii="Cambria" w:hAnsi="Cambria"/>
          <w:spacing w:val="-1"/>
        </w:rPr>
        <w:t xml:space="preserve"> </w:t>
      </w:r>
      <w:r w:rsidRPr="003E7A57" w:rsidDel="00BD419E">
        <w:rPr>
          <w:rFonts w:ascii="Cambria" w:hAnsi="Cambria"/>
        </w:rPr>
        <w:t>commitment</w:t>
      </w:r>
      <w:r w:rsidRPr="003E7A57" w:rsidDel="00BD419E">
        <w:rPr>
          <w:rFonts w:ascii="Cambria" w:hAnsi="Cambria"/>
          <w:spacing w:val="-2"/>
        </w:rPr>
        <w:t xml:space="preserve"> </w:t>
      </w:r>
      <w:r w:rsidRPr="003E7A57" w:rsidDel="00BD419E">
        <w:rPr>
          <w:rFonts w:ascii="Cambria" w:hAnsi="Cambria"/>
        </w:rPr>
        <w:t>to providing a safe workplace, preventing harm, and ensuring compliance with all relevant health and safety laws and regulations.</w:t>
      </w:r>
    </w:p>
    <w:p w14:paraId="0BD01D3D" w14:textId="77777777" w:rsidR="003E7A57" w:rsidRPr="003E7A57" w:rsidRDefault="003E7A57" w:rsidP="003E7A57">
      <w:pPr>
        <w:pStyle w:val="BodyText"/>
        <w:spacing w:before="2"/>
        <w:ind w:left="426"/>
        <w:rPr>
          <w:rFonts w:ascii="Cambria" w:hAnsi="Cambria"/>
        </w:rPr>
      </w:pPr>
    </w:p>
    <w:p w14:paraId="49FE588B" w14:textId="77777777" w:rsidR="003E7A57" w:rsidRPr="003E7A57" w:rsidRDefault="003E7A57" w:rsidP="003E7A57">
      <w:pPr>
        <w:pStyle w:val="BodyText"/>
        <w:ind w:left="426" w:right="126"/>
        <w:jc w:val="both"/>
        <w:rPr>
          <w:rFonts w:ascii="Cambria" w:hAnsi="Cambria"/>
        </w:rPr>
      </w:pPr>
      <w:r w:rsidRPr="003E7A57">
        <w:rPr>
          <w:rFonts w:ascii="Cambria" w:hAnsi="Cambria"/>
        </w:rPr>
        <w:t>We</w:t>
      </w:r>
      <w:r w:rsidRPr="003E7A57">
        <w:rPr>
          <w:rFonts w:ascii="Cambria" w:hAnsi="Cambria"/>
          <w:spacing w:val="-8"/>
        </w:rPr>
        <w:t xml:space="preserve"> </w:t>
      </w:r>
      <w:r w:rsidRPr="003E7A57">
        <w:rPr>
          <w:rFonts w:ascii="Cambria" w:hAnsi="Cambria"/>
        </w:rPr>
        <w:t>aim</w:t>
      </w:r>
      <w:r w:rsidRPr="003E7A57">
        <w:rPr>
          <w:rFonts w:ascii="Cambria" w:hAnsi="Cambria"/>
          <w:spacing w:val="-11"/>
        </w:rPr>
        <w:t xml:space="preserve"> </w:t>
      </w:r>
      <w:r w:rsidRPr="003E7A57">
        <w:rPr>
          <w:rFonts w:ascii="Cambria" w:hAnsi="Cambria"/>
        </w:rPr>
        <w:t>to</w:t>
      </w:r>
      <w:r w:rsidRPr="003E7A57">
        <w:rPr>
          <w:rFonts w:ascii="Cambria" w:hAnsi="Cambria"/>
          <w:spacing w:val="-11"/>
        </w:rPr>
        <w:t xml:space="preserve"> </w:t>
      </w:r>
      <w:r w:rsidRPr="003E7A57">
        <w:rPr>
          <w:rFonts w:ascii="Cambria" w:hAnsi="Cambria"/>
        </w:rPr>
        <w:t>ensure</w:t>
      </w:r>
      <w:r w:rsidRPr="003E7A57">
        <w:rPr>
          <w:rFonts w:ascii="Cambria" w:hAnsi="Cambria"/>
          <w:spacing w:val="-11"/>
        </w:rPr>
        <w:t xml:space="preserve"> </w:t>
      </w:r>
      <w:r w:rsidRPr="003E7A57">
        <w:rPr>
          <w:rFonts w:ascii="Cambria" w:hAnsi="Cambria"/>
        </w:rPr>
        <w:t>that</w:t>
      </w:r>
      <w:r w:rsidRPr="003E7A57">
        <w:rPr>
          <w:rFonts w:ascii="Cambria" w:hAnsi="Cambria"/>
          <w:spacing w:val="-8"/>
        </w:rPr>
        <w:t xml:space="preserve"> </w:t>
      </w:r>
      <w:r w:rsidRPr="003E7A57">
        <w:rPr>
          <w:rFonts w:ascii="Cambria" w:hAnsi="Cambria"/>
        </w:rPr>
        <w:t>safety</w:t>
      </w:r>
      <w:r w:rsidRPr="003E7A57">
        <w:rPr>
          <w:rFonts w:ascii="Cambria" w:hAnsi="Cambria"/>
          <w:spacing w:val="-9"/>
        </w:rPr>
        <w:t xml:space="preserve"> </w:t>
      </w:r>
      <w:r w:rsidRPr="003E7A57">
        <w:rPr>
          <w:rFonts w:ascii="Cambria" w:hAnsi="Cambria"/>
        </w:rPr>
        <w:t>is</w:t>
      </w:r>
      <w:r w:rsidRPr="003E7A57">
        <w:rPr>
          <w:rFonts w:ascii="Cambria" w:hAnsi="Cambria"/>
          <w:spacing w:val="-11"/>
        </w:rPr>
        <w:t xml:space="preserve"> </w:t>
      </w:r>
      <w:r w:rsidRPr="003E7A57">
        <w:rPr>
          <w:rFonts w:ascii="Cambria" w:hAnsi="Cambria"/>
        </w:rPr>
        <w:t>embedded</w:t>
      </w:r>
      <w:r w:rsidRPr="003E7A57">
        <w:rPr>
          <w:rFonts w:ascii="Cambria" w:hAnsi="Cambria"/>
          <w:spacing w:val="-10"/>
        </w:rPr>
        <w:t xml:space="preserve"> </w:t>
      </w:r>
      <w:r w:rsidRPr="003E7A57">
        <w:rPr>
          <w:rFonts w:ascii="Cambria" w:hAnsi="Cambria"/>
        </w:rPr>
        <w:t>into</w:t>
      </w:r>
      <w:r w:rsidRPr="003E7A57">
        <w:rPr>
          <w:rFonts w:ascii="Cambria" w:hAnsi="Cambria"/>
          <w:spacing w:val="-11"/>
        </w:rPr>
        <w:t xml:space="preserve"> </w:t>
      </w:r>
      <w:r w:rsidRPr="003E7A57">
        <w:rPr>
          <w:rFonts w:ascii="Cambria" w:hAnsi="Cambria"/>
        </w:rPr>
        <w:t>every</w:t>
      </w:r>
      <w:r w:rsidRPr="003E7A57">
        <w:rPr>
          <w:rFonts w:ascii="Cambria" w:hAnsi="Cambria"/>
          <w:spacing w:val="-9"/>
        </w:rPr>
        <w:t xml:space="preserve"> </w:t>
      </w:r>
      <w:r w:rsidRPr="003E7A57">
        <w:rPr>
          <w:rFonts w:ascii="Cambria" w:hAnsi="Cambria"/>
        </w:rPr>
        <w:t>aspect</w:t>
      </w:r>
      <w:r w:rsidRPr="003E7A57">
        <w:rPr>
          <w:rFonts w:ascii="Cambria" w:hAnsi="Cambria"/>
          <w:spacing w:val="-10"/>
        </w:rPr>
        <w:t xml:space="preserve"> </w:t>
      </w:r>
      <w:r w:rsidRPr="003E7A57">
        <w:rPr>
          <w:rFonts w:ascii="Cambria" w:hAnsi="Cambria"/>
        </w:rPr>
        <w:t>of</w:t>
      </w:r>
      <w:r w:rsidRPr="003E7A57">
        <w:rPr>
          <w:rFonts w:ascii="Cambria" w:hAnsi="Cambria"/>
          <w:spacing w:val="-9"/>
        </w:rPr>
        <w:t xml:space="preserve"> </w:t>
      </w:r>
      <w:r w:rsidRPr="003E7A57">
        <w:rPr>
          <w:rFonts w:ascii="Cambria" w:hAnsi="Cambria"/>
        </w:rPr>
        <w:t>our</w:t>
      </w:r>
      <w:r w:rsidRPr="003E7A57">
        <w:rPr>
          <w:rFonts w:ascii="Cambria" w:hAnsi="Cambria"/>
          <w:spacing w:val="-8"/>
        </w:rPr>
        <w:t xml:space="preserve"> </w:t>
      </w:r>
      <w:r w:rsidRPr="003E7A57">
        <w:rPr>
          <w:rFonts w:ascii="Cambria" w:hAnsi="Cambria"/>
        </w:rPr>
        <w:t>operations</w:t>
      </w:r>
      <w:r w:rsidRPr="003E7A57">
        <w:rPr>
          <w:rFonts w:ascii="Cambria" w:hAnsi="Cambria"/>
          <w:spacing w:val="-9"/>
        </w:rPr>
        <w:t xml:space="preserve"> </w:t>
      </w:r>
      <w:r w:rsidRPr="003E7A57">
        <w:rPr>
          <w:rFonts w:ascii="Cambria" w:hAnsi="Cambria"/>
        </w:rPr>
        <w:t>through continuous improvement, training, and employee engagement, in line with the principles of the internationally recognized management system standard ISO 45001 (Occupational Health &amp; Safety Management). By maintaining a proactive approach to health and safety, Sanden Vikas strives to uphold the</w:t>
      </w:r>
      <w:r w:rsidRPr="003E7A57">
        <w:rPr>
          <w:rFonts w:ascii="Cambria" w:hAnsi="Cambria"/>
          <w:spacing w:val="-1"/>
        </w:rPr>
        <w:t xml:space="preserve"> </w:t>
      </w:r>
      <w:r w:rsidRPr="003E7A57">
        <w:rPr>
          <w:rFonts w:ascii="Cambria" w:hAnsi="Cambria"/>
        </w:rPr>
        <w:t>highest standards of corporate responsibility and provide a safe &amp; secure workplace for all stakeholders.</w:t>
      </w:r>
    </w:p>
    <w:p w14:paraId="3D97ACDB" w14:textId="77777777" w:rsidR="003E7A57" w:rsidRPr="003E7A57" w:rsidRDefault="003E7A57" w:rsidP="003E7A57">
      <w:pPr>
        <w:pStyle w:val="Heading2"/>
        <w:rPr>
          <w:rFonts w:ascii="Cambria" w:hAnsi="Cambria"/>
          <w:b/>
          <w:bCs/>
          <w:sz w:val="26"/>
          <w:szCs w:val="26"/>
        </w:rPr>
      </w:pPr>
      <w:r w:rsidRPr="003E7A57">
        <w:rPr>
          <w:rFonts w:ascii="Cambria" w:hAnsi="Cambria"/>
          <w:b/>
          <w:bCs/>
          <w:sz w:val="26"/>
          <w:szCs w:val="26"/>
        </w:rPr>
        <w:t>OUR COMMITMENT TO HEALTH &amp; SAFETY</w:t>
      </w:r>
    </w:p>
    <w:p w14:paraId="69CBA0E2" w14:textId="77777777" w:rsidR="003E7A57" w:rsidRPr="003E7A57" w:rsidRDefault="003E7A57" w:rsidP="003E7A57">
      <w:pPr>
        <w:pStyle w:val="ListParagraph"/>
        <w:widowControl w:val="0"/>
        <w:numPr>
          <w:ilvl w:val="2"/>
          <w:numId w:val="3"/>
        </w:numPr>
        <w:autoSpaceDE w:val="0"/>
        <w:autoSpaceDN w:val="0"/>
        <w:spacing w:after="0" w:line="240" w:lineRule="auto"/>
        <w:ind w:left="851" w:right="127"/>
        <w:contextualSpacing w:val="0"/>
        <w:rPr>
          <w:rFonts w:ascii="Cambria" w:hAnsi="Cambria"/>
        </w:rPr>
      </w:pPr>
      <w:r w:rsidRPr="003E7A57">
        <w:rPr>
          <w:rFonts w:ascii="Cambria" w:hAnsi="Cambria"/>
        </w:rPr>
        <w:t>We shall ensure strict adherence to health and safety</w:t>
      </w:r>
      <w:r w:rsidRPr="003E7A57">
        <w:rPr>
          <w:rFonts w:ascii="Cambria" w:hAnsi="Cambria"/>
          <w:spacing w:val="-1"/>
        </w:rPr>
        <w:t xml:space="preserve"> </w:t>
      </w:r>
      <w:r w:rsidRPr="003E7A57">
        <w:rPr>
          <w:rFonts w:ascii="Cambria" w:hAnsi="Cambria"/>
        </w:rPr>
        <w:t>laws,</w:t>
      </w:r>
      <w:r w:rsidRPr="003E7A57">
        <w:rPr>
          <w:rFonts w:ascii="Cambria" w:hAnsi="Cambria"/>
          <w:spacing w:val="-1"/>
        </w:rPr>
        <w:t xml:space="preserve"> </w:t>
      </w:r>
      <w:r w:rsidRPr="003E7A57">
        <w:rPr>
          <w:rFonts w:ascii="Cambria" w:hAnsi="Cambria"/>
        </w:rPr>
        <w:t>regulations and other applicable requirements,</w:t>
      </w:r>
      <w:r w:rsidRPr="003E7A57">
        <w:rPr>
          <w:rFonts w:ascii="Cambria" w:hAnsi="Cambria"/>
          <w:spacing w:val="-1"/>
        </w:rPr>
        <w:t xml:space="preserve"> </w:t>
      </w:r>
      <w:r w:rsidRPr="003E7A57">
        <w:rPr>
          <w:rFonts w:ascii="Cambria" w:hAnsi="Cambria"/>
        </w:rPr>
        <w:t>applicable to our operations.</w:t>
      </w:r>
    </w:p>
    <w:p w14:paraId="43E7ECEC" w14:textId="77777777" w:rsidR="003E7A57" w:rsidRPr="003E7A57" w:rsidRDefault="003E7A57" w:rsidP="003E7A57">
      <w:pPr>
        <w:pStyle w:val="ListParagraph"/>
        <w:widowControl w:val="0"/>
        <w:numPr>
          <w:ilvl w:val="2"/>
          <w:numId w:val="3"/>
        </w:numPr>
        <w:autoSpaceDE w:val="0"/>
        <w:autoSpaceDN w:val="0"/>
        <w:spacing w:after="0" w:line="240" w:lineRule="auto"/>
        <w:ind w:left="851" w:right="129"/>
        <w:contextualSpacing w:val="0"/>
        <w:rPr>
          <w:rFonts w:ascii="Cambria" w:hAnsi="Cambria"/>
        </w:rPr>
      </w:pPr>
      <w:r w:rsidRPr="003E7A57">
        <w:rPr>
          <w:rFonts w:ascii="Cambria" w:hAnsi="Cambria"/>
        </w:rPr>
        <w:t>We</w:t>
      </w:r>
      <w:r w:rsidRPr="003E7A57">
        <w:rPr>
          <w:rFonts w:ascii="Cambria" w:hAnsi="Cambria"/>
          <w:spacing w:val="40"/>
        </w:rPr>
        <w:t xml:space="preserve"> </w:t>
      </w:r>
      <w:r w:rsidRPr="003E7A57">
        <w:rPr>
          <w:rFonts w:ascii="Cambria" w:hAnsi="Cambria"/>
        </w:rPr>
        <w:t>shall</w:t>
      </w:r>
      <w:r w:rsidRPr="003E7A57">
        <w:rPr>
          <w:rFonts w:ascii="Cambria" w:hAnsi="Cambria"/>
          <w:spacing w:val="40"/>
        </w:rPr>
        <w:t xml:space="preserve"> </w:t>
      </w:r>
      <w:r w:rsidRPr="003E7A57">
        <w:rPr>
          <w:rFonts w:ascii="Cambria" w:hAnsi="Cambria"/>
        </w:rPr>
        <w:t>conduct</w:t>
      </w:r>
      <w:r w:rsidRPr="003E7A57">
        <w:rPr>
          <w:rFonts w:ascii="Cambria" w:hAnsi="Cambria"/>
          <w:spacing w:val="40"/>
        </w:rPr>
        <w:t xml:space="preserve"> </w:t>
      </w:r>
      <w:r w:rsidRPr="003E7A57">
        <w:rPr>
          <w:rFonts w:ascii="Cambria" w:hAnsi="Cambria"/>
        </w:rPr>
        <w:t>regular</w:t>
      </w:r>
      <w:r w:rsidRPr="003E7A57">
        <w:rPr>
          <w:rFonts w:ascii="Cambria" w:hAnsi="Cambria"/>
          <w:spacing w:val="40"/>
        </w:rPr>
        <w:t xml:space="preserve"> </w:t>
      </w:r>
      <w:r w:rsidRPr="003E7A57">
        <w:rPr>
          <w:rFonts w:ascii="Cambria" w:hAnsi="Cambria"/>
        </w:rPr>
        <w:t>risk</w:t>
      </w:r>
      <w:r w:rsidRPr="003E7A57">
        <w:rPr>
          <w:rFonts w:ascii="Cambria" w:hAnsi="Cambria"/>
          <w:spacing w:val="40"/>
        </w:rPr>
        <w:t xml:space="preserve"> </w:t>
      </w:r>
      <w:r w:rsidRPr="003E7A57">
        <w:rPr>
          <w:rFonts w:ascii="Cambria" w:hAnsi="Cambria"/>
        </w:rPr>
        <w:t>assessments</w:t>
      </w:r>
      <w:r w:rsidRPr="003E7A57">
        <w:rPr>
          <w:rFonts w:ascii="Cambria" w:hAnsi="Cambria"/>
          <w:spacing w:val="40"/>
        </w:rPr>
        <w:t xml:space="preserve"> </w:t>
      </w:r>
      <w:r w:rsidRPr="003E7A57">
        <w:rPr>
          <w:rFonts w:ascii="Cambria" w:hAnsi="Cambria"/>
        </w:rPr>
        <w:t>to</w:t>
      </w:r>
      <w:r w:rsidRPr="003E7A57">
        <w:rPr>
          <w:rFonts w:ascii="Cambria" w:hAnsi="Cambria"/>
          <w:spacing w:val="40"/>
        </w:rPr>
        <w:t xml:space="preserve"> </w:t>
      </w:r>
      <w:r w:rsidRPr="003E7A57">
        <w:rPr>
          <w:rFonts w:ascii="Cambria" w:hAnsi="Cambria"/>
        </w:rPr>
        <w:t>identify</w:t>
      </w:r>
      <w:r w:rsidRPr="003E7A57">
        <w:rPr>
          <w:rFonts w:ascii="Cambria" w:hAnsi="Cambria"/>
          <w:spacing w:val="40"/>
        </w:rPr>
        <w:t xml:space="preserve"> </w:t>
      </w:r>
      <w:r w:rsidRPr="003E7A57">
        <w:rPr>
          <w:rFonts w:ascii="Cambria" w:hAnsi="Cambria"/>
        </w:rPr>
        <w:t>hazards</w:t>
      </w:r>
      <w:r w:rsidRPr="003E7A57">
        <w:rPr>
          <w:rFonts w:ascii="Cambria" w:hAnsi="Cambria"/>
          <w:spacing w:val="40"/>
        </w:rPr>
        <w:t xml:space="preserve"> </w:t>
      </w:r>
      <w:r w:rsidRPr="003E7A57">
        <w:rPr>
          <w:rFonts w:ascii="Cambria" w:hAnsi="Cambria"/>
        </w:rPr>
        <w:t>and</w:t>
      </w:r>
      <w:r w:rsidRPr="003E7A57">
        <w:rPr>
          <w:rFonts w:ascii="Cambria" w:hAnsi="Cambria"/>
          <w:spacing w:val="40"/>
        </w:rPr>
        <w:t xml:space="preserve"> </w:t>
      </w:r>
      <w:r w:rsidRPr="003E7A57">
        <w:rPr>
          <w:rFonts w:ascii="Cambria" w:hAnsi="Cambria"/>
        </w:rPr>
        <w:t>mitigate</w:t>
      </w:r>
      <w:r w:rsidRPr="003E7A57">
        <w:rPr>
          <w:rFonts w:ascii="Cambria" w:hAnsi="Cambria"/>
          <w:spacing w:val="40"/>
        </w:rPr>
        <w:t xml:space="preserve"> </w:t>
      </w:r>
      <w:r w:rsidRPr="003E7A57">
        <w:rPr>
          <w:rFonts w:ascii="Cambria" w:hAnsi="Cambria"/>
        </w:rPr>
        <w:t xml:space="preserve">risks </w:t>
      </w:r>
      <w:r w:rsidRPr="003E7A57">
        <w:rPr>
          <w:rFonts w:ascii="Cambria" w:hAnsi="Cambria"/>
          <w:spacing w:val="-2"/>
        </w:rPr>
        <w:t>proactively.</w:t>
      </w:r>
    </w:p>
    <w:p w14:paraId="3378E603" w14:textId="77777777" w:rsidR="003E7A57" w:rsidRPr="003E7A57" w:rsidRDefault="003E7A57" w:rsidP="003E7A57">
      <w:pPr>
        <w:pStyle w:val="ListParagraph"/>
        <w:widowControl w:val="0"/>
        <w:numPr>
          <w:ilvl w:val="2"/>
          <w:numId w:val="3"/>
        </w:numPr>
        <w:autoSpaceDE w:val="0"/>
        <w:autoSpaceDN w:val="0"/>
        <w:spacing w:after="0" w:line="240" w:lineRule="auto"/>
        <w:ind w:left="851" w:right="128"/>
        <w:contextualSpacing w:val="0"/>
        <w:rPr>
          <w:rFonts w:ascii="Cambria" w:hAnsi="Cambria"/>
        </w:rPr>
      </w:pPr>
      <w:r w:rsidRPr="003E7A57">
        <w:rPr>
          <w:rFonts w:ascii="Cambria" w:hAnsi="Cambria"/>
        </w:rPr>
        <w:t>We shall</w:t>
      </w:r>
      <w:r w:rsidRPr="003E7A57">
        <w:rPr>
          <w:rFonts w:ascii="Cambria" w:hAnsi="Cambria"/>
          <w:spacing w:val="-1"/>
        </w:rPr>
        <w:t xml:space="preserve"> </w:t>
      </w:r>
      <w:r w:rsidRPr="003E7A57">
        <w:rPr>
          <w:rFonts w:ascii="Cambria" w:hAnsi="Cambria"/>
        </w:rPr>
        <w:t>provide employees with</w:t>
      </w:r>
      <w:r w:rsidRPr="003E7A57">
        <w:rPr>
          <w:rFonts w:ascii="Cambria" w:hAnsi="Cambria"/>
          <w:spacing w:val="-1"/>
        </w:rPr>
        <w:t xml:space="preserve"> </w:t>
      </w:r>
      <w:r w:rsidRPr="003E7A57">
        <w:rPr>
          <w:rFonts w:ascii="Cambria" w:hAnsi="Cambria"/>
        </w:rPr>
        <w:t>the proper tools, equipment,</w:t>
      </w:r>
      <w:r w:rsidRPr="003E7A57">
        <w:rPr>
          <w:rFonts w:ascii="Cambria" w:hAnsi="Cambria"/>
          <w:spacing w:val="-2"/>
        </w:rPr>
        <w:t xml:space="preserve"> </w:t>
      </w:r>
      <w:r w:rsidRPr="003E7A57">
        <w:rPr>
          <w:rFonts w:ascii="Cambria" w:hAnsi="Cambria"/>
        </w:rPr>
        <w:t>and training to</w:t>
      </w:r>
      <w:r w:rsidRPr="003E7A57">
        <w:rPr>
          <w:rFonts w:ascii="Cambria" w:hAnsi="Cambria"/>
          <w:spacing w:val="-1"/>
        </w:rPr>
        <w:t xml:space="preserve"> </w:t>
      </w:r>
      <w:r w:rsidRPr="003E7A57">
        <w:rPr>
          <w:rFonts w:ascii="Cambria" w:hAnsi="Cambria"/>
        </w:rPr>
        <w:t>ensure their safety.</w:t>
      </w:r>
    </w:p>
    <w:p w14:paraId="401CD77C" w14:textId="77777777" w:rsidR="003E7A57" w:rsidRPr="003E7A57" w:rsidRDefault="003E7A57" w:rsidP="003E7A57">
      <w:pPr>
        <w:pStyle w:val="ListParagraph"/>
        <w:widowControl w:val="0"/>
        <w:numPr>
          <w:ilvl w:val="2"/>
          <w:numId w:val="3"/>
        </w:numPr>
        <w:autoSpaceDE w:val="0"/>
        <w:autoSpaceDN w:val="0"/>
        <w:spacing w:before="2" w:after="0" w:line="240" w:lineRule="auto"/>
        <w:ind w:left="851" w:right="121"/>
        <w:contextualSpacing w:val="0"/>
        <w:rPr>
          <w:rFonts w:ascii="Cambria" w:hAnsi="Cambria"/>
        </w:rPr>
      </w:pPr>
      <w:r w:rsidRPr="003E7A57">
        <w:rPr>
          <w:rFonts w:ascii="Cambria" w:hAnsi="Cambria"/>
        </w:rPr>
        <w:t>We shall</w:t>
      </w:r>
      <w:r w:rsidRPr="003E7A57">
        <w:rPr>
          <w:rFonts w:ascii="Cambria" w:hAnsi="Cambria"/>
          <w:spacing w:val="-2"/>
        </w:rPr>
        <w:t xml:space="preserve"> </w:t>
      </w:r>
      <w:r w:rsidRPr="003E7A57">
        <w:rPr>
          <w:rFonts w:ascii="Cambria" w:hAnsi="Cambria"/>
        </w:rPr>
        <w:t>continually</w:t>
      </w:r>
      <w:r w:rsidRPr="003E7A57">
        <w:rPr>
          <w:rFonts w:ascii="Cambria" w:hAnsi="Cambria"/>
          <w:spacing w:val="-1"/>
        </w:rPr>
        <w:t xml:space="preserve"> </w:t>
      </w:r>
      <w:r w:rsidRPr="003E7A57">
        <w:rPr>
          <w:rFonts w:ascii="Cambria" w:hAnsi="Cambria"/>
        </w:rPr>
        <w:t>assess</w:t>
      </w:r>
      <w:r w:rsidRPr="003E7A57">
        <w:rPr>
          <w:rFonts w:ascii="Cambria" w:hAnsi="Cambria"/>
          <w:spacing w:val="-1"/>
        </w:rPr>
        <w:t xml:space="preserve"> </w:t>
      </w:r>
      <w:r w:rsidRPr="003E7A57">
        <w:rPr>
          <w:rFonts w:ascii="Cambria" w:hAnsi="Cambria"/>
        </w:rPr>
        <w:t>workplace safety</w:t>
      </w:r>
      <w:r w:rsidRPr="003E7A57">
        <w:rPr>
          <w:rFonts w:ascii="Cambria" w:hAnsi="Cambria"/>
          <w:spacing w:val="-1"/>
        </w:rPr>
        <w:t xml:space="preserve"> </w:t>
      </w:r>
      <w:r w:rsidRPr="003E7A57">
        <w:rPr>
          <w:rFonts w:ascii="Cambria" w:hAnsi="Cambria"/>
        </w:rPr>
        <w:t>conditions</w:t>
      </w:r>
      <w:r w:rsidRPr="003E7A57">
        <w:rPr>
          <w:rFonts w:ascii="Cambria" w:hAnsi="Cambria"/>
          <w:spacing w:val="-3"/>
        </w:rPr>
        <w:t xml:space="preserve"> </w:t>
      </w:r>
      <w:r w:rsidRPr="003E7A57">
        <w:rPr>
          <w:rFonts w:ascii="Cambria" w:hAnsi="Cambria"/>
        </w:rPr>
        <w:t>and take corrective measures to prevent accidents.</w:t>
      </w:r>
    </w:p>
    <w:p w14:paraId="2D837415" w14:textId="77777777" w:rsidR="003E7A57" w:rsidRDefault="003E7A57" w:rsidP="003E7A57">
      <w:pPr>
        <w:pStyle w:val="ListParagraph"/>
        <w:widowControl w:val="0"/>
        <w:numPr>
          <w:ilvl w:val="2"/>
          <w:numId w:val="3"/>
        </w:numPr>
        <w:autoSpaceDE w:val="0"/>
        <w:autoSpaceDN w:val="0"/>
        <w:spacing w:after="0" w:line="240" w:lineRule="auto"/>
        <w:ind w:left="851" w:right="118"/>
        <w:contextualSpacing w:val="0"/>
        <w:rPr>
          <w:rFonts w:ascii="Cambria" w:hAnsi="Cambria"/>
        </w:rPr>
      </w:pPr>
      <w:r w:rsidRPr="003E7A57">
        <w:rPr>
          <w:rFonts w:ascii="Cambria" w:hAnsi="Cambria"/>
        </w:rPr>
        <w:t>We shall promote employee involvement in safety initiatives and encourage a zero-tolerance policy towards unsafe behaviors.</w:t>
      </w:r>
    </w:p>
    <w:p w14:paraId="61799D18" w14:textId="77777777" w:rsidR="003E7A57" w:rsidRPr="003E7A57" w:rsidRDefault="003E7A57" w:rsidP="003E7A57">
      <w:pPr>
        <w:pStyle w:val="ListParagraph"/>
        <w:widowControl w:val="0"/>
        <w:autoSpaceDE w:val="0"/>
        <w:autoSpaceDN w:val="0"/>
        <w:spacing w:after="0" w:line="240" w:lineRule="auto"/>
        <w:ind w:left="851" w:right="118"/>
        <w:contextualSpacing w:val="0"/>
        <w:rPr>
          <w:rFonts w:ascii="Cambria" w:hAnsi="Cambria"/>
        </w:rPr>
      </w:pPr>
    </w:p>
    <w:p w14:paraId="270920C6" w14:textId="77777777" w:rsidR="003E7A57" w:rsidRPr="003E7A57" w:rsidRDefault="003E7A57" w:rsidP="003E7A57">
      <w:pPr>
        <w:pStyle w:val="Heading1"/>
        <w:numPr>
          <w:ilvl w:val="0"/>
          <w:numId w:val="4"/>
        </w:numPr>
        <w:spacing w:before="0" w:after="0"/>
        <w:ind w:left="426"/>
        <w:rPr>
          <w:rFonts w:ascii="Cambria" w:hAnsi="Cambria"/>
          <w:b/>
          <w:bCs/>
          <w:sz w:val="32"/>
          <w:szCs w:val="32"/>
        </w:rPr>
      </w:pPr>
      <w:bookmarkStart w:id="1" w:name="_SCOPE"/>
      <w:bookmarkEnd w:id="1"/>
      <w:r w:rsidRPr="003E7A57">
        <w:rPr>
          <w:rFonts w:ascii="Cambria" w:hAnsi="Cambria"/>
          <w:b/>
          <w:bCs/>
          <w:sz w:val="32"/>
          <w:szCs w:val="32"/>
        </w:rPr>
        <w:t>SCOPE</w:t>
      </w:r>
    </w:p>
    <w:p w14:paraId="07D21A08" w14:textId="2209A979" w:rsidR="003E7A57" w:rsidRDefault="003E7A57" w:rsidP="003E7A57">
      <w:pPr>
        <w:pStyle w:val="BodyText"/>
        <w:ind w:left="426" w:right="120"/>
        <w:jc w:val="both"/>
        <w:rPr>
          <w:rFonts w:ascii="Cambria" w:hAnsi="Cambria"/>
        </w:rPr>
      </w:pPr>
      <w:r w:rsidRPr="003E7A57">
        <w:rPr>
          <w:rFonts w:ascii="Cambria" w:hAnsi="Cambria"/>
        </w:rPr>
        <w:t>This Health &amp; Safety Policy applies to all businesses, units, subsidiaries, and departments of Sanden Vikas. It also extends to contractors,</w:t>
      </w:r>
      <w:r w:rsidRPr="003E7A57">
        <w:rPr>
          <w:rFonts w:ascii="Cambria" w:hAnsi="Cambria"/>
          <w:spacing w:val="-1"/>
        </w:rPr>
        <w:t xml:space="preserve"> </w:t>
      </w:r>
      <w:r w:rsidRPr="003E7A57">
        <w:rPr>
          <w:rFonts w:ascii="Cambria" w:hAnsi="Cambria"/>
        </w:rPr>
        <w:t>third-party</w:t>
      </w:r>
      <w:r w:rsidRPr="003E7A57">
        <w:rPr>
          <w:rFonts w:ascii="Cambria" w:hAnsi="Cambria"/>
          <w:spacing w:val="-1"/>
        </w:rPr>
        <w:t xml:space="preserve"> </w:t>
      </w:r>
      <w:r w:rsidRPr="003E7A57">
        <w:rPr>
          <w:rFonts w:ascii="Cambria" w:hAnsi="Cambria"/>
        </w:rPr>
        <w:t>vendors, and business partners who must</w:t>
      </w:r>
      <w:r w:rsidRPr="003E7A57">
        <w:rPr>
          <w:rFonts w:ascii="Cambria" w:hAnsi="Cambria"/>
          <w:spacing w:val="-3"/>
        </w:rPr>
        <w:t xml:space="preserve"> </w:t>
      </w:r>
      <w:r w:rsidRPr="003E7A57">
        <w:rPr>
          <w:rFonts w:ascii="Cambria" w:hAnsi="Cambria"/>
        </w:rPr>
        <w:t>adhere</w:t>
      </w:r>
      <w:r w:rsidRPr="003E7A57">
        <w:rPr>
          <w:rFonts w:ascii="Cambria" w:hAnsi="Cambria"/>
          <w:spacing w:val="-5"/>
        </w:rPr>
        <w:t xml:space="preserve"> </w:t>
      </w:r>
      <w:r w:rsidRPr="003E7A57">
        <w:rPr>
          <w:rFonts w:ascii="Cambria" w:hAnsi="Cambria"/>
        </w:rPr>
        <w:t>to</w:t>
      </w:r>
      <w:r w:rsidRPr="003E7A57">
        <w:rPr>
          <w:rFonts w:ascii="Cambria" w:hAnsi="Cambria"/>
          <w:spacing w:val="-4"/>
        </w:rPr>
        <w:t xml:space="preserve"> </w:t>
      </w:r>
      <w:r w:rsidRPr="003E7A57">
        <w:rPr>
          <w:rFonts w:ascii="Cambria" w:hAnsi="Cambria"/>
        </w:rPr>
        <w:t>our</w:t>
      </w:r>
      <w:r w:rsidRPr="003E7A57">
        <w:rPr>
          <w:rFonts w:ascii="Cambria" w:hAnsi="Cambria"/>
          <w:spacing w:val="-2"/>
        </w:rPr>
        <w:t xml:space="preserve"> </w:t>
      </w:r>
      <w:r w:rsidRPr="003E7A57">
        <w:rPr>
          <w:rFonts w:ascii="Cambria" w:hAnsi="Cambria"/>
        </w:rPr>
        <w:t>safety</w:t>
      </w:r>
      <w:r w:rsidRPr="003E7A57">
        <w:rPr>
          <w:rFonts w:ascii="Cambria" w:hAnsi="Cambria"/>
          <w:spacing w:val="-3"/>
        </w:rPr>
        <w:t xml:space="preserve"> </w:t>
      </w:r>
      <w:r w:rsidRPr="003E7A57">
        <w:rPr>
          <w:rFonts w:ascii="Cambria" w:hAnsi="Cambria"/>
        </w:rPr>
        <w:t>practices</w:t>
      </w:r>
      <w:r w:rsidRPr="003E7A57">
        <w:rPr>
          <w:rFonts w:ascii="Cambria" w:hAnsi="Cambria"/>
          <w:spacing w:val="-5"/>
        </w:rPr>
        <w:t xml:space="preserve"> </w:t>
      </w:r>
      <w:r w:rsidRPr="003E7A57">
        <w:rPr>
          <w:rFonts w:ascii="Cambria" w:hAnsi="Cambria"/>
        </w:rPr>
        <w:t>while</w:t>
      </w:r>
      <w:r w:rsidRPr="003E7A57">
        <w:rPr>
          <w:rFonts w:ascii="Cambria" w:hAnsi="Cambria"/>
          <w:spacing w:val="-4"/>
        </w:rPr>
        <w:t xml:space="preserve"> </w:t>
      </w:r>
      <w:r w:rsidRPr="003E7A57">
        <w:rPr>
          <w:rFonts w:ascii="Cambria" w:hAnsi="Cambria"/>
        </w:rPr>
        <w:t>operating</w:t>
      </w:r>
      <w:r w:rsidRPr="003E7A57">
        <w:rPr>
          <w:rFonts w:ascii="Cambria" w:hAnsi="Cambria"/>
          <w:spacing w:val="-4"/>
        </w:rPr>
        <w:t xml:space="preserve"> </w:t>
      </w:r>
      <w:r w:rsidRPr="003E7A57">
        <w:rPr>
          <w:rFonts w:ascii="Cambria" w:hAnsi="Cambria"/>
        </w:rPr>
        <w:t>within</w:t>
      </w:r>
      <w:r w:rsidRPr="003E7A57">
        <w:rPr>
          <w:rFonts w:ascii="Cambria" w:hAnsi="Cambria"/>
          <w:spacing w:val="-3"/>
        </w:rPr>
        <w:t xml:space="preserve"> </w:t>
      </w:r>
      <w:r w:rsidRPr="003E7A57">
        <w:rPr>
          <w:rFonts w:ascii="Cambria" w:hAnsi="Cambria"/>
        </w:rPr>
        <w:t>our</w:t>
      </w:r>
      <w:r w:rsidRPr="003E7A57">
        <w:rPr>
          <w:rFonts w:ascii="Cambria" w:hAnsi="Cambria"/>
          <w:spacing w:val="-4"/>
        </w:rPr>
        <w:t xml:space="preserve"> </w:t>
      </w:r>
      <w:r w:rsidRPr="003E7A57">
        <w:rPr>
          <w:rFonts w:ascii="Cambria" w:hAnsi="Cambria"/>
        </w:rPr>
        <w:t>facilities</w:t>
      </w:r>
      <w:r w:rsidRPr="003E7A57">
        <w:rPr>
          <w:rFonts w:ascii="Cambria" w:hAnsi="Cambria"/>
          <w:spacing w:val="-4"/>
        </w:rPr>
        <w:t xml:space="preserve"> </w:t>
      </w:r>
      <w:r w:rsidRPr="003E7A57">
        <w:rPr>
          <w:rFonts w:ascii="Cambria" w:hAnsi="Cambria"/>
        </w:rPr>
        <w:t>or</w:t>
      </w:r>
      <w:r w:rsidRPr="003E7A57">
        <w:rPr>
          <w:rFonts w:ascii="Cambria" w:hAnsi="Cambria"/>
          <w:spacing w:val="-3"/>
        </w:rPr>
        <w:t xml:space="preserve"> </w:t>
      </w:r>
      <w:r w:rsidRPr="003E7A57">
        <w:rPr>
          <w:rFonts w:ascii="Cambria" w:hAnsi="Cambria"/>
        </w:rPr>
        <w:t>working</w:t>
      </w:r>
      <w:r w:rsidRPr="003E7A57">
        <w:rPr>
          <w:rFonts w:ascii="Cambria" w:hAnsi="Cambria"/>
          <w:spacing w:val="-4"/>
        </w:rPr>
        <w:t xml:space="preserve"> </w:t>
      </w:r>
      <w:r w:rsidRPr="003E7A57">
        <w:rPr>
          <w:rFonts w:ascii="Cambria" w:hAnsi="Cambria"/>
        </w:rPr>
        <w:t>on our behalf.</w:t>
      </w:r>
      <w:r w:rsidRPr="003E7A57">
        <w:rPr>
          <w:rFonts w:ascii="Cambria" w:hAnsi="Cambria"/>
          <w:spacing w:val="-1"/>
        </w:rPr>
        <w:t xml:space="preserve"> </w:t>
      </w:r>
      <w:r w:rsidRPr="003E7A57">
        <w:rPr>
          <w:rFonts w:ascii="Cambria" w:hAnsi="Cambria"/>
        </w:rPr>
        <w:t>This Policy shall be communicated to all employees, contractors, suppliers, customers, and other stakeholders in the local language(s) understood by the workforce.</w:t>
      </w:r>
    </w:p>
    <w:p w14:paraId="223D65A5" w14:textId="77777777" w:rsidR="003E7A57" w:rsidRDefault="003E7A57" w:rsidP="003E7A57">
      <w:pPr>
        <w:pStyle w:val="BodyText"/>
      </w:pPr>
    </w:p>
    <w:p w14:paraId="28714262" w14:textId="77777777" w:rsidR="003E7A57" w:rsidRPr="003E7A57" w:rsidRDefault="003E7A57" w:rsidP="003E7A57">
      <w:pPr>
        <w:pStyle w:val="Heading1"/>
        <w:numPr>
          <w:ilvl w:val="0"/>
          <w:numId w:val="4"/>
        </w:numPr>
        <w:spacing w:before="0" w:after="0" w:line="240" w:lineRule="auto"/>
        <w:ind w:left="426"/>
        <w:rPr>
          <w:rFonts w:ascii="Cambria" w:hAnsi="Cambria"/>
          <w:b/>
          <w:bCs/>
          <w:sz w:val="32"/>
          <w:szCs w:val="32"/>
        </w:rPr>
      </w:pPr>
      <w:bookmarkStart w:id="2" w:name="_COVERAGE"/>
      <w:bookmarkEnd w:id="2"/>
      <w:r w:rsidRPr="003E7A57">
        <w:rPr>
          <w:rFonts w:ascii="Cambria" w:hAnsi="Cambria"/>
          <w:b/>
          <w:bCs/>
          <w:sz w:val="32"/>
          <w:szCs w:val="32"/>
        </w:rPr>
        <w:t>COVERAGE</w:t>
      </w:r>
    </w:p>
    <w:p w14:paraId="1C0C8278" w14:textId="77777777" w:rsidR="003E7A57" w:rsidRPr="003E7A57" w:rsidRDefault="003E7A57" w:rsidP="003E7A57">
      <w:pPr>
        <w:pStyle w:val="BodyText"/>
        <w:ind w:left="426"/>
        <w:rPr>
          <w:rFonts w:ascii="Cambria" w:hAnsi="Cambria"/>
        </w:rPr>
      </w:pPr>
      <w:r w:rsidRPr="003E7A57">
        <w:rPr>
          <w:rFonts w:ascii="Cambria" w:hAnsi="Cambria"/>
        </w:rPr>
        <w:t>This policy covers all aspects of health and safety management across all Sanden Vikas locations and operations.</w:t>
      </w:r>
    </w:p>
    <w:p w14:paraId="26F5F968" w14:textId="7E76EF5B" w:rsidR="003E7A57" w:rsidRPr="003E7A57" w:rsidRDefault="003E7A57" w:rsidP="003E7A57">
      <w:pPr>
        <w:pStyle w:val="Heading2"/>
        <w:rPr>
          <w:rFonts w:ascii="Cambria" w:hAnsi="Cambria"/>
          <w:b/>
          <w:bCs/>
          <w:sz w:val="26"/>
          <w:szCs w:val="26"/>
        </w:rPr>
      </w:pPr>
      <w:r w:rsidRPr="003E7A57">
        <w:rPr>
          <w:rFonts w:ascii="Cambria" w:hAnsi="Cambria"/>
          <w:b/>
          <w:bCs/>
          <w:sz w:val="26"/>
          <w:szCs w:val="26"/>
        </w:rPr>
        <w:t>3.1 HIRA (Hazard identification &amp; Risk Assessment</w:t>
      </w:r>
    </w:p>
    <w:p w14:paraId="456DCD05" w14:textId="011CF3E5" w:rsidR="003E7A57" w:rsidRPr="003E7A57" w:rsidRDefault="003E7A57" w:rsidP="003E7A57">
      <w:pPr>
        <w:pStyle w:val="ListParagraph"/>
        <w:widowControl w:val="0"/>
        <w:numPr>
          <w:ilvl w:val="2"/>
          <w:numId w:val="6"/>
        </w:numPr>
        <w:tabs>
          <w:tab w:val="left" w:pos="709"/>
        </w:tabs>
        <w:autoSpaceDE w:val="0"/>
        <w:autoSpaceDN w:val="0"/>
        <w:spacing w:before="242" w:after="0" w:line="240" w:lineRule="auto"/>
        <w:ind w:left="851" w:right="125"/>
        <w:contextualSpacing w:val="0"/>
        <w:jc w:val="both"/>
        <w:rPr>
          <w:rFonts w:ascii="Cambria" w:hAnsi="Cambria"/>
        </w:rPr>
      </w:pPr>
      <w:r>
        <w:rPr>
          <w:rFonts w:ascii="Cambria" w:hAnsi="Cambria"/>
        </w:rPr>
        <w:t xml:space="preserve">  </w:t>
      </w:r>
      <w:r w:rsidRPr="003E7A57">
        <w:rPr>
          <w:rFonts w:ascii="Cambria" w:hAnsi="Cambria"/>
        </w:rPr>
        <w:t>We will ensure periodic hazard identification and risk assessment, with</w:t>
      </w:r>
      <w:r>
        <w:rPr>
          <w:rFonts w:ascii="Cambria" w:hAnsi="Cambria"/>
        </w:rPr>
        <w:t xml:space="preserve"> </w:t>
      </w:r>
      <w:r w:rsidRPr="003E7A57">
        <w:rPr>
          <w:rFonts w:ascii="Cambria" w:hAnsi="Cambria"/>
        </w:rPr>
        <w:t>appropriate mitigation and control measures implemented to eliminate or minimise identified health and safety risks.</w:t>
      </w:r>
    </w:p>
    <w:p w14:paraId="205F022C" w14:textId="276FDF7E" w:rsidR="003E7A57" w:rsidRPr="003E7A57" w:rsidRDefault="003E7A57" w:rsidP="003E7A57">
      <w:pPr>
        <w:pStyle w:val="Heading2"/>
        <w:spacing w:after="0"/>
        <w:rPr>
          <w:rFonts w:ascii="Cambria" w:hAnsi="Cambria"/>
          <w:b/>
          <w:bCs/>
          <w:sz w:val="26"/>
          <w:szCs w:val="26"/>
        </w:rPr>
      </w:pPr>
      <w:r>
        <w:rPr>
          <w:rFonts w:ascii="Cambria" w:hAnsi="Cambria"/>
          <w:b/>
          <w:bCs/>
          <w:sz w:val="26"/>
          <w:szCs w:val="26"/>
        </w:rPr>
        <w:lastRenderedPageBreak/>
        <w:t xml:space="preserve">3.2 </w:t>
      </w:r>
      <w:r w:rsidRPr="003E7A57">
        <w:rPr>
          <w:rFonts w:ascii="Cambria" w:hAnsi="Cambria"/>
          <w:b/>
          <w:bCs/>
          <w:sz w:val="26"/>
          <w:szCs w:val="26"/>
        </w:rPr>
        <w:t>PERSONAL PROTECTIVE EQUIPMENT (PPE)</w:t>
      </w:r>
    </w:p>
    <w:p w14:paraId="77E32527" w14:textId="77777777" w:rsidR="003E7A57" w:rsidRPr="003E7A57" w:rsidRDefault="003E7A57" w:rsidP="003E7A57">
      <w:pPr>
        <w:pStyle w:val="ListParagraph"/>
        <w:widowControl w:val="0"/>
        <w:numPr>
          <w:ilvl w:val="2"/>
          <w:numId w:val="7"/>
        </w:numPr>
        <w:tabs>
          <w:tab w:val="left" w:pos="883"/>
        </w:tabs>
        <w:autoSpaceDE w:val="0"/>
        <w:autoSpaceDN w:val="0"/>
        <w:spacing w:after="0" w:line="240" w:lineRule="auto"/>
        <w:ind w:left="851" w:right="125"/>
        <w:contextualSpacing w:val="0"/>
        <w:jc w:val="both"/>
        <w:rPr>
          <w:rFonts w:ascii="Cambria" w:hAnsi="Cambria"/>
        </w:rPr>
      </w:pPr>
      <w:r w:rsidRPr="003E7A57">
        <w:rPr>
          <w:rFonts w:ascii="Cambria" w:hAnsi="Cambria"/>
        </w:rPr>
        <w:t>We</w:t>
      </w:r>
      <w:r w:rsidRPr="003E7A57">
        <w:rPr>
          <w:rFonts w:ascii="Cambria" w:hAnsi="Cambria"/>
          <w:spacing w:val="-4"/>
        </w:rPr>
        <w:t xml:space="preserve"> </w:t>
      </w:r>
      <w:r w:rsidRPr="003E7A57">
        <w:rPr>
          <w:rFonts w:ascii="Cambria" w:hAnsi="Cambria"/>
        </w:rPr>
        <w:t>are</w:t>
      </w:r>
      <w:r w:rsidRPr="003E7A57">
        <w:rPr>
          <w:rFonts w:ascii="Cambria" w:hAnsi="Cambria"/>
          <w:spacing w:val="-9"/>
        </w:rPr>
        <w:t xml:space="preserve"> </w:t>
      </w:r>
      <w:r w:rsidRPr="003E7A57">
        <w:rPr>
          <w:rFonts w:ascii="Cambria" w:hAnsi="Cambria"/>
        </w:rPr>
        <w:t>dedicated</w:t>
      </w:r>
      <w:r w:rsidRPr="003E7A57">
        <w:rPr>
          <w:rFonts w:ascii="Cambria" w:hAnsi="Cambria"/>
          <w:spacing w:val="-8"/>
        </w:rPr>
        <w:t xml:space="preserve"> </w:t>
      </w:r>
      <w:r w:rsidRPr="003E7A57">
        <w:rPr>
          <w:rFonts w:ascii="Cambria" w:hAnsi="Cambria"/>
        </w:rPr>
        <w:t>to</w:t>
      </w:r>
      <w:r w:rsidRPr="003E7A57">
        <w:rPr>
          <w:rFonts w:ascii="Cambria" w:hAnsi="Cambria"/>
          <w:spacing w:val="-7"/>
        </w:rPr>
        <w:t xml:space="preserve"> </w:t>
      </w:r>
      <w:r w:rsidRPr="003E7A57">
        <w:rPr>
          <w:rFonts w:ascii="Cambria" w:hAnsi="Cambria"/>
        </w:rPr>
        <w:t>ensuring</w:t>
      </w:r>
      <w:r w:rsidRPr="003E7A57">
        <w:rPr>
          <w:rFonts w:ascii="Cambria" w:hAnsi="Cambria"/>
          <w:spacing w:val="-8"/>
        </w:rPr>
        <w:t xml:space="preserve"> </w:t>
      </w:r>
      <w:r w:rsidRPr="003E7A57">
        <w:rPr>
          <w:rFonts w:ascii="Cambria" w:hAnsi="Cambria"/>
        </w:rPr>
        <w:t>that</w:t>
      </w:r>
      <w:r w:rsidRPr="003E7A57">
        <w:rPr>
          <w:rFonts w:ascii="Cambria" w:hAnsi="Cambria"/>
          <w:spacing w:val="-6"/>
        </w:rPr>
        <w:t xml:space="preserve"> </w:t>
      </w:r>
      <w:r w:rsidRPr="003E7A57">
        <w:rPr>
          <w:rFonts w:ascii="Cambria" w:hAnsi="Cambria"/>
        </w:rPr>
        <w:t>appropriate</w:t>
      </w:r>
      <w:r w:rsidRPr="003E7A57">
        <w:rPr>
          <w:rFonts w:ascii="Cambria" w:hAnsi="Cambria"/>
          <w:spacing w:val="-7"/>
        </w:rPr>
        <w:t xml:space="preserve"> </w:t>
      </w:r>
      <w:r w:rsidRPr="003E7A57">
        <w:rPr>
          <w:rFonts w:ascii="Cambria" w:hAnsi="Cambria"/>
        </w:rPr>
        <w:t>Personal</w:t>
      </w:r>
      <w:r w:rsidRPr="003E7A57">
        <w:rPr>
          <w:rFonts w:ascii="Cambria" w:hAnsi="Cambria"/>
          <w:spacing w:val="-7"/>
        </w:rPr>
        <w:t xml:space="preserve"> </w:t>
      </w:r>
      <w:r w:rsidRPr="003E7A57">
        <w:rPr>
          <w:rFonts w:ascii="Cambria" w:hAnsi="Cambria"/>
        </w:rPr>
        <w:t>Protective</w:t>
      </w:r>
      <w:r w:rsidRPr="003E7A57">
        <w:rPr>
          <w:rFonts w:ascii="Cambria" w:hAnsi="Cambria"/>
          <w:spacing w:val="-7"/>
        </w:rPr>
        <w:t xml:space="preserve"> </w:t>
      </w:r>
      <w:r w:rsidRPr="003E7A57">
        <w:rPr>
          <w:rFonts w:ascii="Cambria" w:hAnsi="Cambria"/>
        </w:rPr>
        <w:t>Equipment</w:t>
      </w:r>
      <w:r w:rsidRPr="003E7A57">
        <w:rPr>
          <w:rFonts w:ascii="Cambria" w:hAnsi="Cambria"/>
          <w:spacing w:val="-6"/>
        </w:rPr>
        <w:t xml:space="preserve"> </w:t>
      </w:r>
      <w:r w:rsidRPr="003E7A57">
        <w:rPr>
          <w:rFonts w:ascii="Cambria" w:hAnsi="Cambria"/>
        </w:rPr>
        <w:t>(PPE)</w:t>
      </w:r>
      <w:r w:rsidRPr="003E7A57">
        <w:rPr>
          <w:rFonts w:ascii="Cambria" w:hAnsi="Cambria"/>
          <w:spacing w:val="-5"/>
        </w:rPr>
        <w:t xml:space="preserve"> </w:t>
      </w:r>
      <w:r w:rsidRPr="003E7A57">
        <w:rPr>
          <w:rFonts w:ascii="Cambria" w:hAnsi="Cambria"/>
        </w:rPr>
        <w:t>is provided</w:t>
      </w:r>
      <w:r w:rsidRPr="003E7A57">
        <w:rPr>
          <w:rFonts w:ascii="Cambria" w:hAnsi="Cambria"/>
          <w:spacing w:val="-5"/>
        </w:rPr>
        <w:t xml:space="preserve"> </w:t>
      </w:r>
      <w:r w:rsidRPr="003E7A57">
        <w:rPr>
          <w:rFonts w:ascii="Cambria" w:hAnsi="Cambria"/>
        </w:rPr>
        <w:t>and</w:t>
      </w:r>
      <w:r w:rsidRPr="003E7A57">
        <w:rPr>
          <w:rFonts w:ascii="Cambria" w:hAnsi="Cambria"/>
          <w:spacing w:val="-8"/>
        </w:rPr>
        <w:t xml:space="preserve"> </w:t>
      </w:r>
      <w:r w:rsidRPr="003E7A57">
        <w:rPr>
          <w:rFonts w:ascii="Cambria" w:hAnsi="Cambria"/>
        </w:rPr>
        <w:t>used</w:t>
      </w:r>
      <w:r w:rsidRPr="003E7A57">
        <w:rPr>
          <w:rFonts w:ascii="Cambria" w:hAnsi="Cambria"/>
          <w:spacing w:val="-7"/>
        </w:rPr>
        <w:t xml:space="preserve"> </w:t>
      </w:r>
      <w:r w:rsidRPr="003E7A57">
        <w:rPr>
          <w:rFonts w:ascii="Cambria" w:hAnsi="Cambria"/>
        </w:rPr>
        <w:t>by</w:t>
      </w:r>
      <w:r w:rsidRPr="003E7A57">
        <w:rPr>
          <w:rFonts w:ascii="Cambria" w:hAnsi="Cambria"/>
          <w:spacing w:val="-7"/>
        </w:rPr>
        <w:t xml:space="preserve"> </w:t>
      </w:r>
      <w:r w:rsidRPr="003E7A57">
        <w:rPr>
          <w:rFonts w:ascii="Cambria" w:hAnsi="Cambria"/>
        </w:rPr>
        <w:t>all</w:t>
      </w:r>
      <w:r w:rsidRPr="003E7A57">
        <w:rPr>
          <w:rFonts w:ascii="Cambria" w:hAnsi="Cambria"/>
          <w:spacing w:val="-8"/>
        </w:rPr>
        <w:t xml:space="preserve"> </w:t>
      </w:r>
      <w:r w:rsidRPr="003E7A57">
        <w:rPr>
          <w:rFonts w:ascii="Cambria" w:hAnsi="Cambria"/>
        </w:rPr>
        <w:t>employees</w:t>
      </w:r>
      <w:r w:rsidRPr="003E7A57">
        <w:rPr>
          <w:rFonts w:ascii="Cambria" w:hAnsi="Cambria"/>
          <w:spacing w:val="-9"/>
        </w:rPr>
        <w:t xml:space="preserve"> </w:t>
      </w:r>
      <w:r w:rsidRPr="003E7A57">
        <w:rPr>
          <w:rFonts w:ascii="Cambria" w:hAnsi="Cambria"/>
        </w:rPr>
        <w:t>who</w:t>
      </w:r>
      <w:r w:rsidRPr="003E7A57">
        <w:rPr>
          <w:rFonts w:ascii="Cambria" w:hAnsi="Cambria"/>
          <w:spacing w:val="-6"/>
        </w:rPr>
        <w:t xml:space="preserve"> </w:t>
      </w:r>
      <w:r w:rsidRPr="003E7A57">
        <w:rPr>
          <w:rFonts w:ascii="Cambria" w:hAnsi="Cambria"/>
        </w:rPr>
        <w:t>may</w:t>
      </w:r>
      <w:r w:rsidRPr="003E7A57">
        <w:rPr>
          <w:rFonts w:ascii="Cambria" w:hAnsi="Cambria"/>
          <w:spacing w:val="-7"/>
        </w:rPr>
        <w:t xml:space="preserve"> </w:t>
      </w:r>
      <w:r w:rsidRPr="003E7A57">
        <w:rPr>
          <w:rFonts w:ascii="Cambria" w:hAnsi="Cambria"/>
        </w:rPr>
        <w:t>be</w:t>
      </w:r>
      <w:r w:rsidRPr="003E7A57">
        <w:rPr>
          <w:rFonts w:ascii="Cambria" w:hAnsi="Cambria"/>
          <w:spacing w:val="-8"/>
        </w:rPr>
        <w:t xml:space="preserve"> </w:t>
      </w:r>
      <w:r w:rsidRPr="003E7A57">
        <w:rPr>
          <w:rFonts w:ascii="Cambria" w:hAnsi="Cambria"/>
        </w:rPr>
        <w:t>exposed</w:t>
      </w:r>
      <w:r w:rsidRPr="003E7A57">
        <w:rPr>
          <w:rFonts w:ascii="Cambria" w:hAnsi="Cambria"/>
          <w:spacing w:val="-8"/>
        </w:rPr>
        <w:t xml:space="preserve"> </w:t>
      </w:r>
      <w:r w:rsidRPr="003E7A57">
        <w:rPr>
          <w:rFonts w:ascii="Cambria" w:hAnsi="Cambria"/>
        </w:rPr>
        <w:t>to</w:t>
      </w:r>
      <w:r w:rsidRPr="003E7A57">
        <w:rPr>
          <w:rFonts w:ascii="Cambria" w:hAnsi="Cambria"/>
          <w:spacing w:val="-8"/>
        </w:rPr>
        <w:t xml:space="preserve"> </w:t>
      </w:r>
      <w:r w:rsidRPr="003E7A57">
        <w:rPr>
          <w:rFonts w:ascii="Cambria" w:hAnsi="Cambria"/>
        </w:rPr>
        <w:t>hazards</w:t>
      </w:r>
      <w:r w:rsidRPr="003E7A57">
        <w:rPr>
          <w:rFonts w:ascii="Cambria" w:hAnsi="Cambria"/>
          <w:spacing w:val="-7"/>
        </w:rPr>
        <w:t xml:space="preserve"> </w:t>
      </w:r>
      <w:r w:rsidRPr="003E7A57">
        <w:rPr>
          <w:rFonts w:ascii="Cambria" w:hAnsi="Cambria"/>
        </w:rPr>
        <w:t>in</w:t>
      </w:r>
      <w:r w:rsidRPr="003E7A57">
        <w:rPr>
          <w:rFonts w:ascii="Cambria" w:hAnsi="Cambria"/>
          <w:spacing w:val="-5"/>
        </w:rPr>
        <w:t xml:space="preserve"> </w:t>
      </w:r>
      <w:r w:rsidRPr="003E7A57">
        <w:rPr>
          <w:rFonts w:ascii="Cambria" w:hAnsi="Cambria"/>
        </w:rPr>
        <w:t>the</w:t>
      </w:r>
      <w:r w:rsidRPr="003E7A57">
        <w:rPr>
          <w:rFonts w:ascii="Cambria" w:hAnsi="Cambria"/>
          <w:spacing w:val="-6"/>
        </w:rPr>
        <w:t xml:space="preserve"> </w:t>
      </w:r>
      <w:r w:rsidRPr="003E7A57">
        <w:rPr>
          <w:rFonts w:ascii="Cambria" w:hAnsi="Cambria"/>
        </w:rPr>
        <w:t>workplace. PPE</w:t>
      </w:r>
      <w:r w:rsidRPr="003E7A57">
        <w:rPr>
          <w:rFonts w:ascii="Cambria" w:hAnsi="Cambria"/>
          <w:spacing w:val="-4"/>
        </w:rPr>
        <w:t xml:space="preserve"> </w:t>
      </w:r>
      <w:r w:rsidRPr="003E7A57">
        <w:rPr>
          <w:rFonts w:ascii="Cambria" w:hAnsi="Cambria"/>
        </w:rPr>
        <w:t>is</w:t>
      </w:r>
      <w:r w:rsidRPr="003E7A57">
        <w:rPr>
          <w:rFonts w:ascii="Cambria" w:hAnsi="Cambria"/>
          <w:spacing w:val="-4"/>
        </w:rPr>
        <w:t xml:space="preserve"> </w:t>
      </w:r>
      <w:r w:rsidRPr="003E7A57">
        <w:rPr>
          <w:rFonts w:ascii="Cambria" w:hAnsi="Cambria"/>
        </w:rPr>
        <w:t>an</w:t>
      </w:r>
      <w:r w:rsidRPr="003E7A57">
        <w:rPr>
          <w:rFonts w:ascii="Cambria" w:hAnsi="Cambria"/>
          <w:spacing w:val="-3"/>
        </w:rPr>
        <w:t xml:space="preserve"> </w:t>
      </w:r>
      <w:r w:rsidRPr="003E7A57">
        <w:rPr>
          <w:rFonts w:ascii="Cambria" w:hAnsi="Cambria"/>
        </w:rPr>
        <w:t>essential</w:t>
      </w:r>
      <w:r w:rsidRPr="003E7A57">
        <w:rPr>
          <w:rFonts w:ascii="Cambria" w:hAnsi="Cambria"/>
          <w:spacing w:val="-6"/>
        </w:rPr>
        <w:t xml:space="preserve"> </w:t>
      </w:r>
      <w:r w:rsidRPr="003E7A57">
        <w:rPr>
          <w:rFonts w:ascii="Cambria" w:hAnsi="Cambria"/>
        </w:rPr>
        <w:t>part</w:t>
      </w:r>
      <w:r w:rsidRPr="003E7A57">
        <w:rPr>
          <w:rFonts w:ascii="Cambria" w:hAnsi="Cambria"/>
          <w:spacing w:val="-3"/>
        </w:rPr>
        <w:t xml:space="preserve"> </w:t>
      </w:r>
      <w:r w:rsidRPr="003E7A57">
        <w:rPr>
          <w:rFonts w:ascii="Cambria" w:hAnsi="Cambria"/>
        </w:rPr>
        <w:t>of</w:t>
      </w:r>
      <w:r w:rsidRPr="003E7A57">
        <w:rPr>
          <w:rFonts w:ascii="Cambria" w:hAnsi="Cambria"/>
          <w:spacing w:val="-3"/>
        </w:rPr>
        <w:t xml:space="preserve"> </w:t>
      </w:r>
      <w:r w:rsidRPr="003E7A57">
        <w:rPr>
          <w:rFonts w:ascii="Cambria" w:hAnsi="Cambria"/>
        </w:rPr>
        <w:t>our</w:t>
      </w:r>
      <w:r w:rsidRPr="003E7A57">
        <w:rPr>
          <w:rFonts w:ascii="Cambria" w:hAnsi="Cambria"/>
          <w:spacing w:val="-4"/>
        </w:rPr>
        <w:t xml:space="preserve"> </w:t>
      </w:r>
      <w:r w:rsidRPr="003E7A57">
        <w:rPr>
          <w:rFonts w:ascii="Cambria" w:hAnsi="Cambria"/>
        </w:rPr>
        <w:t>safety</w:t>
      </w:r>
      <w:r w:rsidRPr="003E7A57">
        <w:rPr>
          <w:rFonts w:ascii="Cambria" w:hAnsi="Cambria"/>
          <w:spacing w:val="-5"/>
        </w:rPr>
        <w:t xml:space="preserve"> </w:t>
      </w:r>
      <w:r w:rsidRPr="003E7A57">
        <w:rPr>
          <w:rFonts w:ascii="Cambria" w:hAnsi="Cambria"/>
        </w:rPr>
        <w:t>measures,</w:t>
      </w:r>
      <w:r w:rsidRPr="003E7A57">
        <w:rPr>
          <w:rFonts w:ascii="Cambria" w:hAnsi="Cambria"/>
          <w:spacing w:val="-4"/>
        </w:rPr>
        <w:t xml:space="preserve"> </w:t>
      </w:r>
      <w:r w:rsidRPr="003E7A57">
        <w:rPr>
          <w:rFonts w:ascii="Cambria" w:hAnsi="Cambria"/>
        </w:rPr>
        <w:t>and</w:t>
      </w:r>
      <w:r w:rsidRPr="003E7A57">
        <w:rPr>
          <w:rFonts w:ascii="Cambria" w:hAnsi="Cambria"/>
          <w:spacing w:val="-3"/>
        </w:rPr>
        <w:t xml:space="preserve"> </w:t>
      </w:r>
      <w:r w:rsidRPr="003E7A57">
        <w:rPr>
          <w:rFonts w:ascii="Cambria" w:hAnsi="Cambria"/>
        </w:rPr>
        <w:t>employees</w:t>
      </w:r>
      <w:r w:rsidRPr="003E7A57">
        <w:rPr>
          <w:rFonts w:ascii="Cambria" w:hAnsi="Cambria"/>
          <w:spacing w:val="-4"/>
        </w:rPr>
        <w:t xml:space="preserve"> </w:t>
      </w:r>
      <w:r w:rsidRPr="003E7A57">
        <w:rPr>
          <w:rFonts w:ascii="Cambria" w:hAnsi="Cambria"/>
        </w:rPr>
        <w:t>are</w:t>
      </w:r>
      <w:r w:rsidRPr="003E7A57">
        <w:rPr>
          <w:rFonts w:ascii="Cambria" w:hAnsi="Cambria"/>
          <w:spacing w:val="-3"/>
        </w:rPr>
        <w:t xml:space="preserve"> </w:t>
      </w:r>
      <w:r w:rsidRPr="003E7A57">
        <w:rPr>
          <w:rFonts w:ascii="Cambria" w:hAnsi="Cambria"/>
        </w:rPr>
        <w:t>required</w:t>
      </w:r>
      <w:r w:rsidRPr="003E7A57">
        <w:rPr>
          <w:rFonts w:ascii="Cambria" w:hAnsi="Cambria"/>
          <w:spacing w:val="-3"/>
        </w:rPr>
        <w:t xml:space="preserve"> </w:t>
      </w:r>
      <w:r w:rsidRPr="003E7A57">
        <w:rPr>
          <w:rFonts w:ascii="Cambria" w:hAnsi="Cambria"/>
        </w:rPr>
        <w:t>to</w:t>
      </w:r>
      <w:r w:rsidRPr="003E7A57">
        <w:rPr>
          <w:rFonts w:ascii="Cambria" w:hAnsi="Cambria"/>
          <w:spacing w:val="-6"/>
        </w:rPr>
        <w:t xml:space="preserve"> </w:t>
      </w:r>
      <w:r w:rsidRPr="003E7A57">
        <w:rPr>
          <w:rFonts w:ascii="Cambria" w:hAnsi="Cambria"/>
        </w:rPr>
        <w:t>wear</w:t>
      </w:r>
      <w:r w:rsidRPr="003E7A57">
        <w:rPr>
          <w:rFonts w:ascii="Cambria" w:hAnsi="Cambria"/>
          <w:spacing w:val="-4"/>
        </w:rPr>
        <w:t xml:space="preserve"> </w:t>
      </w:r>
      <w:r w:rsidRPr="003E7A57">
        <w:rPr>
          <w:rFonts w:ascii="Cambria" w:hAnsi="Cambria"/>
        </w:rPr>
        <w:t>it as per the specific requirements of their roles.</w:t>
      </w:r>
    </w:p>
    <w:p w14:paraId="60153AD5" w14:textId="77777777" w:rsidR="003E7A57" w:rsidRPr="003E7A57" w:rsidRDefault="003E7A57" w:rsidP="003E7A57">
      <w:pPr>
        <w:pStyle w:val="BodyText"/>
        <w:tabs>
          <w:tab w:val="left" w:pos="883"/>
        </w:tabs>
        <w:ind w:left="851"/>
        <w:rPr>
          <w:rFonts w:ascii="Cambria" w:hAnsi="Cambria"/>
        </w:rPr>
      </w:pPr>
    </w:p>
    <w:p w14:paraId="297EEC59" w14:textId="11A06132" w:rsidR="003E7A57" w:rsidRPr="003E7A57" w:rsidRDefault="003E7A57" w:rsidP="003E7A57">
      <w:pPr>
        <w:pStyle w:val="Heading2"/>
        <w:spacing w:before="0" w:after="0"/>
        <w:rPr>
          <w:rFonts w:ascii="Cambria" w:hAnsi="Cambria"/>
          <w:b/>
          <w:bCs/>
          <w:sz w:val="26"/>
          <w:szCs w:val="26"/>
        </w:rPr>
      </w:pPr>
      <w:r>
        <w:rPr>
          <w:rFonts w:ascii="Cambria" w:hAnsi="Cambria"/>
          <w:b/>
          <w:bCs/>
          <w:sz w:val="26"/>
          <w:szCs w:val="26"/>
        </w:rPr>
        <w:t xml:space="preserve">3.3 </w:t>
      </w:r>
      <w:r w:rsidRPr="003E7A57">
        <w:rPr>
          <w:rFonts w:ascii="Cambria" w:hAnsi="Cambria"/>
          <w:b/>
          <w:bCs/>
          <w:sz w:val="26"/>
          <w:szCs w:val="26"/>
        </w:rPr>
        <w:t>MACHINE SAFETY</w:t>
      </w:r>
    </w:p>
    <w:p w14:paraId="053DEC8D" w14:textId="77777777" w:rsidR="003E7A57" w:rsidRDefault="003E7A57" w:rsidP="003E7A57">
      <w:pPr>
        <w:pStyle w:val="ListParagraph"/>
        <w:widowControl w:val="0"/>
        <w:numPr>
          <w:ilvl w:val="0"/>
          <w:numId w:val="8"/>
        </w:numPr>
        <w:tabs>
          <w:tab w:val="left" w:pos="883"/>
          <w:tab w:val="left" w:pos="885"/>
        </w:tabs>
        <w:autoSpaceDE w:val="0"/>
        <w:autoSpaceDN w:val="0"/>
        <w:spacing w:after="0" w:line="240" w:lineRule="auto"/>
        <w:ind w:right="131"/>
        <w:jc w:val="both"/>
        <w:rPr>
          <w:rFonts w:ascii="Cambria" w:hAnsi="Cambria"/>
        </w:rPr>
      </w:pPr>
      <w:r w:rsidRPr="003E7A57">
        <w:rPr>
          <w:rFonts w:ascii="Cambria" w:hAnsi="Cambria"/>
        </w:rPr>
        <w:t>We prioritize the safety of our employees when working with machinery and equipment. To prevent accidents, we implement stringent machine safety protocols.</w:t>
      </w:r>
    </w:p>
    <w:p w14:paraId="4CD899D7" w14:textId="77777777" w:rsidR="003E7A57" w:rsidRPr="003E7A57" w:rsidRDefault="003E7A57" w:rsidP="003E7A57">
      <w:pPr>
        <w:pStyle w:val="ListParagraph"/>
        <w:widowControl w:val="0"/>
        <w:tabs>
          <w:tab w:val="left" w:pos="883"/>
          <w:tab w:val="left" w:pos="885"/>
        </w:tabs>
        <w:autoSpaceDE w:val="0"/>
        <w:autoSpaceDN w:val="0"/>
        <w:spacing w:after="0" w:line="240" w:lineRule="auto"/>
        <w:ind w:right="131"/>
        <w:jc w:val="both"/>
        <w:rPr>
          <w:rFonts w:ascii="Cambria" w:hAnsi="Cambria"/>
        </w:rPr>
      </w:pPr>
    </w:p>
    <w:p w14:paraId="33A88503" w14:textId="100B24EE" w:rsidR="003E7A57" w:rsidRPr="003E7A57" w:rsidRDefault="003E7A57" w:rsidP="003E7A57">
      <w:pPr>
        <w:pStyle w:val="Heading2"/>
        <w:rPr>
          <w:rFonts w:ascii="Cambria" w:hAnsi="Cambria"/>
          <w:b/>
          <w:bCs/>
          <w:sz w:val="26"/>
          <w:szCs w:val="26"/>
        </w:rPr>
      </w:pPr>
      <w:r>
        <w:rPr>
          <w:rFonts w:ascii="Cambria" w:hAnsi="Cambria"/>
          <w:b/>
          <w:bCs/>
          <w:sz w:val="26"/>
          <w:szCs w:val="26"/>
        </w:rPr>
        <w:t xml:space="preserve">3.4 </w:t>
      </w:r>
      <w:r w:rsidRPr="003E7A57">
        <w:rPr>
          <w:rFonts w:ascii="Cambria" w:hAnsi="Cambria"/>
          <w:b/>
          <w:bCs/>
          <w:sz w:val="26"/>
          <w:szCs w:val="26"/>
        </w:rPr>
        <w:t>EMERGENCY PREPAREDNESS</w:t>
      </w:r>
    </w:p>
    <w:p w14:paraId="630388DF" w14:textId="1B3ADF20" w:rsidR="003E7A57" w:rsidRDefault="003E7A57" w:rsidP="003E7A57">
      <w:pPr>
        <w:pStyle w:val="ListParagraph"/>
        <w:widowControl w:val="0"/>
        <w:numPr>
          <w:ilvl w:val="0"/>
          <w:numId w:val="9"/>
        </w:numPr>
        <w:tabs>
          <w:tab w:val="left" w:pos="883"/>
          <w:tab w:val="left" w:pos="885"/>
        </w:tabs>
        <w:autoSpaceDE w:val="0"/>
        <w:autoSpaceDN w:val="0"/>
        <w:spacing w:after="0" w:line="276" w:lineRule="auto"/>
        <w:ind w:left="709" w:right="125" w:hanging="327"/>
        <w:jc w:val="both"/>
        <w:rPr>
          <w:rFonts w:ascii="Cambria" w:hAnsi="Cambria"/>
        </w:rPr>
      </w:pPr>
      <w:r w:rsidRPr="003E7A57">
        <w:rPr>
          <w:rFonts w:ascii="Cambria" w:hAnsi="Cambria"/>
        </w:rPr>
        <w:t>We</w:t>
      </w:r>
      <w:r w:rsidRPr="003E7A57">
        <w:rPr>
          <w:rFonts w:ascii="Cambria" w:hAnsi="Cambria"/>
          <w:spacing w:val="-1"/>
        </w:rPr>
        <w:t xml:space="preserve"> </w:t>
      </w:r>
      <w:r w:rsidRPr="003E7A57">
        <w:rPr>
          <w:rFonts w:ascii="Cambria" w:hAnsi="Cambria"/>
        </w:rPr>
        <w:t>are</w:t>
      </w:r>
      <w:r w:rsidRPr="003E7A57">
        <w:rPr>
          <w:rFonts w:ascii="Cambria" w:hAnsi="Cambria"/>
          <w:spacing w:val="-1"/>
        </w:rPr>
        <w:t xml:space="preserve"> </w:t>
      </w:r>
      <w:r w:rsidRPr="003E7A57">
        <w:rPr>
          <w:rFonts w:ascii="Cambria" w:hAnsi="Cambria"/>
        </w:rPr>
        <w:t>committed</w:t>
      </w:r>
      <w:r w:rsidRPr="003E7A57">
        <w:rPr>
          <w:rFonts w:ascii="Cambria" w:hAnsi="Cambria"/>
          <w:spacing w:val="-3"/>
        </w:rPr>
        <w:t xml:space="preserve"> </w:t>
      </w:r>
      <w:r w:rsidRPr="003E7A57">
        <w:rPr>
          <w:rFonts w:ascii="Cambria" w:hAnsi="Cambria"/>
        </w:rPr>
        <w:t>to ensuring</w:t>
      </w:r>
      <w:r w:rsidRPr="003E7A57">
        <w:rPr>
          <w:rFonts w:ascii="Cambria" w:hAnsi="Cambria"/>
          <w:spacing w:val="-4"/>
        </w:rPr>
        <w:t xml:space="preserve"> </w:t>
      </w:r>
      <w:r w:rsidRPr="003E7A57">
        <w:rPr>
          <w:rFonts w:ascii="Cambria" w:hAnsi="Cambria"/>
        </w:rPr>
        <w:t>that</w:t>
      </w:r>
      <w:r w:rsidRPr="003E7A57">
        <w:rPr>
          <w:rFonts w:ascii="Cambria" w:hAnsi="Cambria"/>
          <w:spacing w:val="-1"/>
        </w:rPr>
        <w:t xml:space="preserve"> </w:t>
      </w:r>
      <w:r w:rsidRPr="003E7A57">
        <w:rPr>
          <w:rFonts w:ascii="Cambria" w:hAnsi="Cambria"/>
        </w:rPr>
        <w:t>all</w:t>
      </w:r>
      <w:r w:rsidRPr="003E7A57">
        <w:rPr>
          <w:rFonts w:ascii="Cambria" w:hAnsi="Cambria"/>
          <w:spacing w:val="-1"/>
        </w:rPr>
        <w:t xml:space="preserve"> </w:t>
      </w:r>
      <w:r w:rsidRPr="003E7A57">
        <w:rPr>
          <w:rFonts w:ascii="Cambria" w:hAnsi="Cambria"/>
        </w:rPr>
        <w:t>employees</w:t>
      </w:r>
      <w:r w:rsidRPr="003E7A57">
        <w:rPr>
          <w:rFonts w:ascii="Cambria" w:hAnsi="Cambria"/>
          <w:spacing w:val="-4"/>
        </w:rPr>
        <w:t xml:space="preserve"> </w:t>
      </w:r>
      <w:r w:rsidRPr="003E7A57">
        <w:rPr>
          <w:rFonts w:ascii="Cambria" w:hAnsi="Cambria"/>
        </w:rPr>
        <w:t>are</w:t>
      </w:r>
      <w:r w:rsidRPr="003E7A57">
        <w:rPr>
          <w:rFonts w:ascii="Cambria" w:hAnsi="Cambria"/>
          <w:spacing w:val="-1"/>
        </w:rPr>
        <w:t xml:space="preserve"> </w:t>
      </w:r>
      <w:r w:rsidRPr="003E7A57">
        <w:rPr>
          <w:rFonts w:ascii="Cambria" w:hAnsi="Cambria"/>
        </w:rPr>
        <w:t>prepared</w:t>
      </w:r>
      <w:r w:rsidRPr="003E7A57">
        <w:rPr>
          <w:rFonts w:ascii="Cambria" w:hAnsi="Cambria"/>
          <w:spacing w:val="-3"/>
        </w:rPr>
        <w:t xml:space="preserve"> </w:t>
      </w:r>
      <w:r w:rsidRPr="003E7A57">
        <w:rPr>
          <w:rFonts w:ascii="Cambria" w:hAnsi="Cambria"/>
        </w:rPr>
        <w:t>to</w:t>
      </w:r>
      <w:r w:rsidRPr="003E7A57">
        <w:rPr>
          <w:rFonts w:ascii="Cambria" w:hAnsi="Cambria"/>
          <w:spacing w:val="-1"/>
        </w:rPr>
        <w:t xml:space="preserve"> </w:t>
      </w:r>
      <w:r w:rsidRPr="003E7A57">
        <w:rPr>
          <w:rFonts w:ascii="Cambria" w:hAnsi="Cambria"/>
        </w:rPr>
        <w:t>respond</w:t>
      </w:r>
      <w:r w:rsidRPr="003E7A57">
        <w:rPr>
          <w:rFonts w:ascii="Cambria" w:hAnsi="Cambria"/>
          <w:spacing w:val="-4"/>
        </w:rPr>
        <w:t xml:space="preserve"> </w:t>
      </w:r>
      <w:r w:rsidRPr="003E7A57">
        <w:rPr>
          <w:rFonts w:ascii="Cambria" w:hAnsi="Cambria"/>
        </w:rPr>
        <w:t>effectively to</w:t>
      </w:r>
      <w:r w:rsidRPr="003E7A57">
        <w:rPr>
          <w:rFonts w:ascii="Cambria" w:hAnsi="Cambria"/>
          <w:spacing w:val="-9"/>
        </w:rPr>
        <w:t xml:space="preserve"> </w:t>
      </w:r>
      <w:r w:rsidRPr="003E7A57">
        <w:rPr>
          <w:rFonts w:ascii="Cambria" w:hAnsi="Cambria"/>
        </w:rPr>
        <w:t>any</w:t>
      </w:r>
      <w:r w:rsidRPr="003E7A57">
        <w:rPr>
          <w:rFonts w:ascii="Cambria" w:hAnsi="Cambria"/>
          <w:spacing w:val="-10"/>
        </w:rPr>
        <w:t xml:space="preserve"> </w:t>
      </w:r>
      <w:r w:rsidRPr="003E7A57">
        <w:rPr>
          <w:rFonts w:ascii="Cambria" w:hAnsi="Cambria"/>
        </w:rPr>
        <w:t>emergencies</w:t>
      </w:r>
      <w:r w:rsidRPr="003E7A57">
        <w:rPr>
          <w:rFonts w:ascii="Cambria" w:hAnsi="Cambria"/>
          <w:spacing w:val="-11"/>
        </w:rPr>
        <w:t xml:space="preserve"> </w:t>
      </w:r>
      <w:r w:rsidRPr="003E7A57">
        <w:rPr>
          <w:rFonts w:ascii="Cambria" w:hAnsi="Cambria"/>
        </w:rPr>
        <w:t>that</w:t>
      </w:r>
      <w:r w:rsidRPr="003E7A57">
        <w:rPr>
          <w:rFonts w:ascii="Cambria" w:hAnsi="Cambria"/>
          <w:spacing w:val="-10"/>
        </w:rPr>
        <w:t xml:space="preserve"> </w:t>
      </w:r>
      <w:r w:rsidRPr="003E7A57">
        <w:rPr>
          <w:rFonts w:ascii="Cambria" w:hAnsi="Cambria"/>
        </w:rPr>
        <w:t>may</w:t>
      </w:r>
      <w:r w:rsidRPr="003E7A57">
        <w:rPr>
          <w:rFonts w:ascii="Cambria" w:hAnsi="Cambria"/>
          <w:spacing w:val="-10"/>
        </w:rPr>
        <w:t xml:space="preserve"> </w:t>
      </w:r>
      <w:r w:rsidRPr="003E7A57">
        <w:rPr>
          <w:rFonts w:ascii="Cambria" w:hAnsi="Cambria"/>
        </w:rPr>
        <w:t>occur</w:t>
      </w:r>
      <w:r w:rsidRPr="003E7A57">
        <w:rPr>
          <w:rFonts w:ascii="Cambria" w:hAnsi="Cambria"/>
          <w:spacing w:val="-9"/>
        </w:rPr>
        <w:t xml:space="preserve"> </w:t>
      </w:r>
      <w:r w:rsidRPr="003E7A57">
        <w:rPr>
          <w:rFonts w:ascii="Cambria" w:hAnsi="Cambria"/>
        </w:rPr>
        <w:t>in</w:t>
      </w:r>
      <w:r w:rsidRPr="003E7A57">
        <w:rPr>
          <w:rFonts w:ascii="Cambria" w:hAnsi="Cambria"/>
          <w:spacing w:val="-10"/>
        </w:rPr>
        <w:t xml:space="preserve"> </w:t>
      </w:r>
      <w:r w:rsidRPr="003E7A57">
        <w:rPr>
          <w:rFonts w:ascii="Cambria" w:hAnsi="Cambria"/>
        </w:rPr>
        <w:t>the</w:t>
      </w:r>
      <w:r w:rsidRPr="003E7A57">
        <w:rPr>
          <w:rFonts w:ascii="Cambria" w:hAnsi="Cambria"/>
          <w:spacing w:val="-11"/>
        </w:rPr>
        <w:t xml:space="preserve"> </w:t>
      </w:r>
      <w:r w:rsidRPr="003E7A57">
        <w:rPr>
          <w:rFonts w:ascii="Cambria" w:hAnsi="Cambria"/>
        </w:rPr>
        <w:t>workplace.</w:t>
      </w:r>
      <w:r w:rsidRPr="003E7A57">
        <w:rPr>
          <w:rFonts w:ascii="Cambria" w:hAnsi="Cambria"/>
          <w:spacing w:val="-10"/>
        </w:rPr>
        <w:t xml:space="preserve"> </w:t>
      </w:r>
      <w:r w:rsidRPr="003E7A57">
        <w:rPr>
          <w:rFonts w:ascii="Cambria" w:hAnsi="Cambria"/>
        </w:rPr>
        <w:t>Emergency</w:t>
      </w:r>
      <w:r w:rsidRPr="003E7A57">
        <w:rPr>
          <w:rFonts w:ascii="Cambria" w:hAnsi="Cambria"/>
          <w:spacing w:val="-10"/>
        </w:rPr>
        <w:t xml:space="preserve"> </w:t>
      </w:r>
      <w:r w:rsidRPr="003E7A57">
        <w:rPr>
          <w:rFonts w:ascii="Cambria" w:hAnsi="Cambria"/>
        </w:rPr>
        <w:t>preparedness</w:t>
      </w:r>
      <w:r w:rsidRPr="003E7A57">
        <w:rPr>
          <w:rFonts w:ascii="Cambria" w:hAnsi="Cambria"/>
          <w:spacing w:val="-10"/>
        </w:rPr>
        <w:t xml:space="preserve"> </w:t>
      </w:r>
      <w:r w:rsidRPr="003E7A57">
        <w:rPr>
          <w:rFonts w:ascii="Cambria" w:hAnsi="Cambria"/>
        </w:rPr>
        <w:t>is</w:t>
      </w:r>
      <w:r w:rsidRPr="003E7A57">
        <w:rPr>
          <w:rFonts w:ascii="Cambria" w:hAnsi="Cambria"/>
          <w:spacing w:val="-10"/>
        </w:rPr>
        <w:t xml:space="preserve"> </w:t>
      </w:r>
      <w:r w:rsidRPr="003E7A57">
        <w:rPr>
          <w:rFonts w:ascii="Cambria" w:hAnsi="Cambria"/>
        </w:rPr>
        <w:t>a</w:t>
      </w:r>
      <w:r w:rsidRPr="003E7A57">
        <w:rPr>
          <w:rFonts w:ascii="Cambria" w:hAnsi="Cambria"/>
          <w:spacing w:val="-10"/>
        </w:rPr>
        <w:t xml:space="preserve"> </w:t>
      </w:r>
      <w:r w:rsidRPr="003E7A57">
        <w:rPr>
          <w:rFonts w:ascii="Cambria" w:hAnsi="Cambria"/>
        </w:rPr>
        <w:t>key aspect of our safety culture.</w:t>
      </w:r>
    </w:p>
    <w:p w14:paraId="11E1B643" w14:textId="77777777" w:rsidR="003E7A57" w:rsidRPr="003E7A57" w:rsidRDefault="003E7A57" w:rsidP="003E7A57">
      <w:pPr>
        <w:pStyle w:val="ListParagraph"/>
        <w:widowControl w:val="0"/>
        <w:tabs>
          <w:tab w:val="left" w:pos="883"/>
          <w:tab w:val="left" w:pos="885"/>
        </w:tabs>
        <w:autoSpaceDE w:val="0"/>
        <w:autoSpaceDN w:val="0"/>
        <w:spacing w:after="0" w:line="276" w:lineRule="auto"/>
        <w:ind w:left="709" w:right="125"/>
        <w:jc w:val="both"/>
        <w:rPr>
          <w:rFonts w:ascii="Cambria" w:hAnsi="Cambria"/>
        </w:rPr>
      </w:pPr>
    </w:p>
    <w:p w14:paraId="19A6C97A" w14:textId="42BDB717" w:rsidR="003E7A57" w:rsidRPr="003E7A57" w:rsidRDefault="003E7A57" w:rsidP="003E7A57">
      <w:pPr>
        <w:pStyle w:val="Heading2"/>
        <w:numPr>
          <w:ilvl w:val="1"/>
          <w:numId w:val="10"/>
        </w:numPr>
        <w:spacing w:before="0" w:after="0"/>
        <w:rPr>
          <w:rFonts w:ascii="Cambria" w:hAnsi="Cambria"/>
          <w:b/>
          <w:bCs/>
          <w:sz w:val="26"/>
          <w:szCs w:val="26"/>
        </w:rPr>
      </w:pPr>
      <w:r w:rsidRPr="003E7A57">
        <w:rPr>
          <w:rFonts w:ascii="Cambria" w:hAnsi="Cambria"/>
          <w:b/>
          <w:bCs/>
          <w:sz w:val="26"/>
          <w:szCs w:val="26"/>
        </w:rPr>
        <w:t>INCIDENT AND ACCIDENT MANAGEMENT</w:t>
      </w:r>
    </w:p>
    <w:p w14:paraId="2E8C0777" w14:textId="59C086B0" w:rsidR="003E7A57" w:rsidRDefault="003E7A57" w:rsidP="003E7A57">
      <w:pPr>
        <w:pStyle w:val="ListParagraph"/>
        <w:widowControl w:val="0"/>
        <w:tabs>
          <w:tab w:val="left" w:pos="883"/>
          <w:tab w:val="left" w:pos="885"/>
        </w:tabs>
        <w:autoSpaceDE w:val="0"/>
        <w:autoSpaceDN w:val="0"/>
        <w:spacing w:after="0" w:line="240" w:lineRule="auto"/>
        <w:ind w:left="709" w:right="121" w:hanging="283"/>
        <w:contextualSpacing w:val="0"/>
        <w:jc w:val="both"/>
        <w:rPr>
          <w:rFonts w:ascii="Cambria" w:hAnsi="Cambria"/>
        </w:rPr>
      </w:pPr>
      <w:r>
        <w:rPr>
          <w:rFonts w:ascii="Cambria" w:hAnsi="Cambria"/>
        </w:rPr>
        <w:t xml:space="preserve">i.  </w:t>
      </w:r>
      <w:r w:rsidRPr="003E7A57">
        <w:rPr>
          <w:rFonts w:ascii="Cambria" w:hAnsi="Cambria"/>
        </w:rPr>
        <w:t>We strive to create a workplace where incidents and accidents are prevented. In the event of any incident or accident, our primary goal is to manage it quickly and effectively to prevent further harm.</w:t>
      </w:r>
    </w:p>
    <w:p w14:paraId="7E1DB1A1" w14:textId="77777777" w:rsidR="003E7A57" w:rsidRPr="003E7A57" w:rsidRDefault="003E7A57" w:rsidP="003E7A57">
      <w:pPr>
        <w:pStyle w:val="ListParagraph"/>
        <w:widowControl w:val="0"/>
        <w:tabs>
          <w:tab w:val="left" w:pos="883"/>
          <w:tab w:val="left" w:pos="885"/>
        </w:tabs>
        <w:autoSpaceDE w:val="0"/>
        <w:autoSpaceDN w:val="0"/>
        <w:spacing w:after="0" w:line="240" w:lineRule="auto"/>
        <w:ind w:left="709" w:right="121" w:hanging="283"/>
        <w:contextualSpacing w:val="0"/>
        <w:jc w:val="both"/>
        <w:rPr>
          <w:rFonts w:ascii="Cambria" w:hAnsi="Cambria"/>
        </w:rPr>
      </w:pPr>
    </w:p>
    <w:p w14:paraId="4D073845" w14:textId="77777777" w:rsidR="003E7A57" w:rsidRPr="003E7A57" w:rsidRDefault="003E7A57" w:rsidP="003E7A57">
      <w:pPr>
        <w:pStyle w:val="Heading2"/>
        <w:numPr>
          <w:ilvl w:val="1"/>
          <w:numId w:val="10"/>
        </w:numPr>
        <w:spacing w:before="0" w:after="0"/>
        <w:rPr>
          <w:rFonts w:ascii="Cambria" w:hAnsi="Cambria"/>
          <w:b/>
          <w:bCs/>
          <w:sz w:val="26"/>
          <w:szCs w:val="26"/>
        </w:rPr>
      </w:pPr>
      <w:r w:rsidRPr="003E7A57">
        <w:rPr>
          <w:rFonts w:ascii="Cambria" w:hAnsi="Cambria"/>
          <w:b/>
          <w:bCs/>
          <w:sz w:val="26"/>
          <w:szCs w:val="26"/>
        </w:rPr>
        <w:t>WORKPLACE ERGONOMICS</w:t>
      </w:r>
    </w:p>
    <w:p w14:paraId="29069951" w14:textId="0C7779FE" w:rsidR="003E7A57" w:rsidRDefault="003E7A57" w:rsidP="003E7A57">
      <w:pPr>
        <w:widowControl w:val="0"/>
        <w:tabs>
          <w:tab w:val="left" w:pos="883"/>
          <w:tab w:val="left" w:pos="885"/>
        </w:tabs>
        <w:autoSpaceDE w:val="0"/>
        <w:autoSpaceDN w:val="0"/>
        <w:spacing w:after="0" w:line="276" w:lineRule="auto"/>
        <w:ind w:left="720" w:right="131" w:hanging="294"/>
        <w:jc w:val="both"/>
        <w:rPr>
          <w:rFonts w:ascii="Cambria" w:hAnsi="Cambria"/>
        </w:rPr>
      </w:pPr>
      <w:r>
        <w:rPr>
          <w:rFonts w:ascii="Cambria" w:hAnsi="Cambria"/>
        </w:rPr>
        <w:t xml:space="preserve">i. </w:t>
      </w:r>
      <w:r>
        <w:rPr>
          <w:rFonts w:ascii="Cambria" w:hAnsi="Cambria"/>
        </w:rPr>
        <w:tab/>
      </w:r>
      <w:r w:rsidRPr="003E7A57">
        <w:rPr>
          <w:rFonts w:ascii="Cambria" w:hAnsi="Cambria"/>
        </w:rPr>
        <w:t>We recognize the importance of maintaining a healthy and comfortable workplace to reduce the risk of injury and strain. Proper ergonomics are key to enhancing both safety and productivity.</w:t>
      </w:r>
    </w:p>
    <w:p w14:paraId="6329A2FB" w14:textId="77777777" w:rsidR="006665AE" w:rsidRPr="003E7A57" w:rsidRDefault="006665AE" w:rsidP="003E7A57">
      <w:pPr>
        <w:widowControl w:val="0"/>
        <w:tabs>
          <w:tab w:val="left" w:pos="883"/>
          <w:tab w:val="left" w:pos="885"/>
        </w:tabs>
        <w:autoSpaceDE w:val="0"/>
        <w:autoSpaceDN w:val="0"/>
        <w:spacing w:after="0" w:line="276" w:lineRule="auto"/>
        <w:ind w:left="720" w:right="131" w:hanging="294"/>
        <w:jc w:val="both"/>
        <w:rPr>
          <w:rFonts w:ascii="Cambria" w:hAnsi="Cambria"/>
        </w:rPr>
      </w:pPr>
    </w:p>
    <w:p w14:paraId="3850F9BB" w14:textId="77777777" w:rsidR="006665AE" w:rsidRDefault="003E7A57" w:rsidP="006665AE">
      <w:pPr>
        <w:pStyle w:val="Heading2"/>
        <w:numPr>
          <w:ilvl w:val="1"/>
          <w:numId w:val="10"/>
        </w:numPr>
        <w:spacing w:before="0" w:after="0"/>
        <w:rPr>
          <w:rFonts w:ascii="Cambria" w:hAnsi="Cambria"/>
          <w:b/>
          <w:bCs/>
          <w:sz w:val="26"/>
          <w:szCs w:val="26"/>
        </w:rPr>
      </w:pPr>
      <w:r w:rsidRPr="006665AE">
        <w:rPr>
          <w:rFonts w:ascii="Cambria" w:hAnsi="Cambria"/>
          <w:b/>
          <w:bCs/>
          <w:sz w:val="26"/>
          <w:szCs w:val="26"/>
        </w:rPr>
        <w:t>HANDLING OF CHEMICAL AND BIOLOGICAL SUBSTANCES</w:t>
      </w:r>
    </w:p>
    <w:p w14:paraId="625DE915" w14:textId="2F97D1EF" w:rsidR="003E7A57" w:rsidRPr="006665AE" w:rsidRDefault="006665AE" w:rsidP="006665AE">
      <w:pPr>
        <w:pStyle w:val="Heading2"/>
        <w:spacing w:before="0" w:after="0"/>
        <w:ind w:left="709" w:hanging="283"/>
        <w:rPr>
          <w:rFonts w:ascii="Cambria" w:eastAsiaTheme="minorHAnsi" w:hAnsi="Cambria" w:cstheme="minorBidi"/>
          <w:color w:val="auto"/>
          <w:sz w:val="24"/>
          <w:szCs w:val="24"/>
        </w:rPr>
      </w:pPr>
      <w:r>
        <w:rPr>
          <w:rFonts w:ascii="Cambria" w:eastAsiaTheme="minorHAnsi" w:hAnsi="Cambria" w:cstheme="minorBidi"/>
          <w:color w:val="auto"/>
          <w:sz w:val="24"/>
          <w:szCs w:val="24"/>
        </w:rPr>
        <w:t xml:space="preserve">i.   </w:t>
      </w:r>
      <w:r w:rsidR="003E7A57" w:rsidRPr="006665AE">
        <w:rPr>
          <w:rFonts w:ascii="Cambria" w:eastAsiaTheme="minorHAnsi" w:hAnsi="Cambria" w:cstheme="minorBidi"/>
          <w:color w:val="auto"/>
          <w:sz w:val="24"/>
          <w:szCs w:val="24"/>
        </w:rPr>
        <w:t>We are committed to ensure the safe handling, storage, and disposal of all chemicals and biological substances used in our operations. Proper training and precautions will be taken to minimize health risks.</w:t>
      </w:r>
    </w:p>
    <w:p w14:paraId="47C3C489" w14:textId="77777777" w:rsidR="003E7A57" w:rsidRPr="003E7A57" w:rsidRDefault="003E7A57" w:rsidP="006665AE">
      <w:pPr>
        <w:widowControl w:val="0"/>
        <w:tabs>
          <w:tab w:val="left" w:pos="883"/>
          <w:tab w:val="left" w:pos="885"/>
        </w:tabs>
        <w:autoSpaceDE w:val="0"/>
        <w:autoSpaceDN w:val="0"/>
        <w:spacing w:after="0" w:line="276" w:lineRule="auto"/>
        <w:ind w:left="720" w:right="131" w:hanging="294"/>
        <w:jc w:val="both"/>
        <w:rPr>
          <w:rFonts w:ascii="Cambria" w:hAnsi="Cambria"/>
        </w:rPr>
      </w:pPr>
    </w:p>
    <w:p w14:paraId="3C57A9EA" w14:textId="77777777" w:rsidR="003E7A57" w:rsidRPr="006665AE" w:rsidRDefault="003E7A57" w:rsidP="006665AE">
      <w:pPr>
        <w:pStyle w:val="Heading2"/>
        <w:numPr>
          <w:ilvl w:val="1"/>
          <w:numId w:val="10"/>
        </w:numPr>
        <w:spacing w:before="0" w:after="0"/>
        <w:rPr>
          <w:rFonts w:ascii="Cambria" w:hAnsi="Cambria"/>
          <w:b/>
          <w:bCs/>
          <w:sz w:val="26"/>
          <w:szCs w:val="26"/>
        </w:rPr>
      </w:pPr>
      <w:r w:rsidRPr="006665AE">
        <w:rPr>
          <w:rFonts w:ascii="Cambria" w:hAnsi="Cambria"/>
          <w:b/>
          <w:bCs/>
          <w:sz w:val="26"/>
          <w:szCs w:val="26"/>
        </w:rPr>
        <w:t>FIRE PROTECTION</w:t>
      </w:r>
    </w:p>
    <w:p w14:paraId="47FB48BA" w14:textId="2305CCBA" w:rsidR="003E7A57" w:rsidRPr="006665AE" w:rsidRDefault="006665AE" w:rsidP="006665AE">
      <w:pPr>
        <w:pStyle w:val="ListParagraph"/>
        <w:widowControl w:val="0"/>
        <w:autoSpaceDE w:val="0"/>
        <w:autoSpaceDN w:val="0"/>
        <w:spacing w:after="0" w:line="276" w:lineRule="auto"/>
        <w:ind w:left="709" w:right="131" w:hanging="283"/>
        <w:jc w:val="both"/>
        <w:rPr>
          <w:rFonts w:ascii="Cambria" w:hAnsi="Cambria"/>
        </w:rPr>
      </w:pPr>
      <w:r>
        <w:rPr>
          <w:rFonts w:ascii="Cambria" w:hAnsi="Cambria"/>
        </w:rPr>
        <w:t xml:space="preserve">i. </w:t>
      </w:r>
      <w:r w:rsidR="003E7A57" w:rsidRPr="006665AE">
        <w:rPr>
          <w:rFonts w:ascii="Cambria" w:hAnsi="Cambria"/>
        </w:rPr>
        <w:t>We are committed to minimizing fire risks and ensuring that all employees are</w:t>
      </w:r>
      <w:r>
        <w:rPr>
          <w:rFonts w:ascii="Cambria" w:hAnsi="Cambria"/>
        </w:rPr>
        <w:t xml:space="preserve"> </w:t>
      </w:r>
      <w:r w:rsidR="003E7A57" w:rsidRPr="006665AE">
        <w:rPr>
          <w:rFonts w:ascii="Cambria" w:hAnsi="Cambria"/>
        </w:rPr>
        <w:t>trained to respond to fire emergencies effectively. Fire protection is an essential element of our workplace safety program.</w:t>
      </w:r>
    </w:p>
    <w:p w14:paraId="0E21EE9A" w14:textId="6C4F4381" w:rsidR="003E7A57" w:rsidRPr="006665AE" w:rsidRDefault="006665AE" w:rsidP="006665AE">
      <w:pPr>
        <w:pStyle w:val="Heading1"/>
        <w:rPr>
          <w:rFonts w:ascii="Cambria" w:hAnsi="Cambria"/>
          <w:b/>
          <w:bCs/>
          <w:sz w:val="32"/>
          <w:szCs w:val="32"/>
        </w:rPr>
      </w:pPr>
      <w:bookmarkStart w:id="3" w:name="_4._IMPLEMENTATION_AND"/>
      <w:bookmarkEnd w:id="3"/>
      <w:r>
        <w:rPr>
          <w:rFonts w:ascii="Cambria" w:hAnsi="Cambria"/>
          <w:b/>
          <w:bCs/>
          <w:sz w:val="32"/>
          <w:szCs w:val="32"/>
        </w:rPr>
        <w:t xml:space="preserve">4. </w:t>
      </w:r>
      <w:r w:rsidR="003E7A57" w:rsidRPr="006665AE">
        <w:rPr>
          <w:rFonts w:ascii="Cambria" w:hAnsi="Cambria"/>
          <w:b/>
          <w:bCs/>
          <w:sz w:val="32"/>
          <w:szCs w:val="32"/>
        </w:rPr>
        <w:t>IMPLEMENTATION</w:t>
      </w:r>
      <w:r w:rsidR="003E7A57" w:rsidRPr="006665AE">
        <w:rPr>
          <w:rFonts w:ascii="Cambria" w:hAnsi="Cambria"/>
          <w:b/>
          <w:bCs/>
          <w:spacing w:val="-9"/>
          <w:sz w:val="32"/>
          <w:szCs w:val="32"/>
        </w:rPr>
        <w:t xml:space="preserve"> </w:t>
      </w:r>
      <w:r w:rsidR="003E7A57" w:rsidRPr="006665AE">
        <w:rPr>
          <w:rFonts w:ascii="Cambria" w:hAnsi="Cambria"/>
          <w:b/>
          <w:bCs/>
          <w:sz w:val="32"/>
          <w:szCs w:val="32"/>
        </w:rPr>
        <w:t>AND</w:t>
      </w:r>
      <w:r w:rsidR="003E7A57" w:rsidRPr="006665AE">
        <w:rPr>
          <w:rFonts w:ascii="Cambria" w:hAnsi="Cambria"/>
          <w:b/>
          <w:bCs/>
          <w:spacing w:val="-6"/>
          <w:sz w:val="32"/>
          <w:szCs w:val="32"/>
        </w:rPr>
        <w:t xml:space="preserve"> </w:t>
      </w:r>
      <w:r w:rsidR="003E7A57" w:rsidRPr="006665AE">
        <w:rPr>
          <w:rFonts w:ascii="Cambria" w:hAnsi="Cambria"/>
          <w:b/>
          <w:bCs/>
          <w:spacing w:val="-2"/>
          <w:sz w:val="32"/>
          <w:szCs w:val="32"/>
        </w:rPr>
        <w:t>MONITORING</w:t>
      </w:r>
    </w:p>
    <w:p w14:paraId="46CB340E" w14:textId="77777777" w:rsidR="003E7A57" w:rsidRPr="003E7A57" w:rsidRDefault="003E7A57" w:rsidP="000D7764">
      <w:pPr>
        <w:pStyle w:val="ListParagraph"/>
        <w:widowControl w:val="0"/>
        <w:numPr>
          <w:ilvl w:val="0"/>
          <w:numId w:val="2"/>
        </w:numPr>
        <w:tabs>
          <w:tab w:val="left" w:pos="567"/>
        </w:tabs>
        <w:autoSpaceDE w:val="0"/>
        <w:autoSpaceDN w:val="0"/>
        <w:spacing w:before="245" w:after="0" w:line="276" w:lineRule="auto"/>
        <w:ind w:left="567" w:right="128"/>
        <w:contextualSpacing w:val="0"/>
        <w:rPr>
          <w:rFonts w:ascii="Cambria" w:hAnsi="Cambria"/>
        </w:rPr>
      </w:pPr>
      <w:r w:rsidRPr="003E7A57">
        <w:rPr>
          <w:rFonts w:ascii="Cambria" w:hAnsi="Cambria"/>
        </w:rPr>
        <w:t>This Health &amp; Safety Policy is an integral part of Sanden Vikas's overall management</w:t>
      </w:r>
      <w:r w:rsidRPr="003E7A57">
        <w:rPr>
          <w:rFonts w:ascii="Cambria" w:hAnsi="Cambria"/>
          <w:spacing w:val="80"/>
        </w:rPr>
        <w:t xml:space="preserve"> </w:t>
      </w:r>
      <w:r w:rsidRPr="003E7A57">
        <w:rPr>
          <w:rFonts w:ascii="Cambria" w:hAnsi="Cambria"/>
        </w:rPr>
        <w:t>framework and is mandatory for all units and subsidiaries to implement.</w:t>
      </w:r>
    </w:p>
    <w:p w14:paraId="7C98DA12" w14:textId="77777777" w:rsidR="003E7A57" w:rsidRPr="003E7A57" w:rsidRDefault="003E7A57" w:rsidP="000D7764">
      <w:pPr>
        <w:pStyle w:val="ListParagraph"/>
        <w:widowControl w:val="0"/>
        <w:numPr>
          <w:ilvl w:val="0"/>
          <w:numId w:val="2"/>
        </w:numPr>
        <w:tabs>
          <w:tab w:val="left" w:pos="567"/>
        </w:tabs>
        <w:autoSpaceDE w:val="0"/>
        <w:autoSpaceDN w:val="0"/>
        <w:spacing w:before="2" w:after="0" w:line="276" w:lineRule="auto"/>
        <w:ind w:left="567" w:right="126"/>
        <w:contextualSpacing w:val="0"/>
        <w:rPr>
          <w:rFonts w:ascii="Cambria" w:hAnsi="Cambria"/>
        </w:rPr>
      </w:pPr>
      <w:r w:rsidRPr="003E7A57">
        <w:rPr>
          <w:rFonts w:ascii="Cambria" w:hAnsi="Cambria"/>
        </w:rPr>
        <w:t>We</w:t>
      </w:r>
      <w:r w:rsidRPr="003E7A57">
        <w:rPr>
          <w:rFonts w:ascii="Cambria" w:hAnsi="Cambria"/>
          <w:spacing w:val="-7"/>
        </w:rPr>
        <w:t xml:space="preserve"> </w:t>
      </w:r>
      <w:r w:rsidRPr="003E7A57">
        <w:rPr>
          <w:rFonts w:ascii="Cambria" w:hAnsi="Cambria"/>
        </w:rPr>
        <w:t>will</w:t>
      </w:r>
      <w:r w:rsidRPr="003E7A57">
        <w:rPr>
          <w:rFonts w:ascii="Cambria" w:hAnsi="Cambria"/>
          <w:spacing w:val="-10"/>
        </w:rPr>
        <w:t xml:space="preserve"> </w:t>
      </w:r>
      <w:r w:rsidRPr="003E7A57">
        <w:rPr>
          <w:rFonts w:ascii="Cambria" w:hAnsi="Cambria"/>
        </w:rPr>
        <w:t>ensure</w:t>
      </w:r>
      <w:r w:rsidRPr="003E7A57">
        <w:rPr>
          <w:rFonts w:ascii="Cambria" w:hAnsi="Cambria"/>
          <w:spacing w:val="-7"/>
        </w:rPr>
        <w:t xml:space="preserve"> </w:t>
      </w:r>
      <w:r w:rsidRPr="003E7A57">
        <w:rPr>
          <w:rFonts w:ascii="Cambria" w:hAnsi="Cambria"/>
        </w:rPr>
        <w:t>compliance</w:t>
      </w:r>
      <w:r w:rsidRPr="003E7A57">
        <w:rPr>
          <w:rFonts w:ascii="Cambria" w:hAnsi="Cambria"/>
          <w:spacing w:val="-7"/>
        </w:rPr>
        <w:t xml:space="preserve"> </w:t>
      </w:r>
      <w:r w:rsidRPr="003E7A57">
        <w:rPr>
          <w:rFonts w:ascii="Cambria" w:hAnsi="Cambria"/>
        </w:rPr>
        <w:t>and</w:t>
      </w:r>
      <w:r w:rsidRPr="003E7A57">
        <w:rPr>
          <w:rFonts w:ascii="Cambria" w:hAnsi="Cambria"/>
          <w:spacing w:val="-9"/>
        </w:rPr>
        <w:t xml:space="preserve"> </w:t>
      </w:r>
      <w:r w:rsidRPr="003E7A57">
        <w:rPr>
          <w:rFonts w:ascii="Cambria" w:hAnsi="Cambria"/>
        </w:rPr>
        <w:t>regularly</w:t>
      </w:r>
      <w:r w:rsidRPr="003E7A57">
        <w:rPr>
          <w:rFonts w:ascii="Cambria" w:hAnsi="Cambria"/>
          <w:spacing w:val="-8"/>
        </w:rPr>
        <w:t xml:space="preserve"> </w:t>
      </w:r>
      <w:r w:rsidRPr="003E7A57">
        <w:rPr>
          <w:rFonts w:ascii="Cambria" w:hAnsi="Cambria"/>
        </w:rPr>
        <w:t>monitor</w:t>
      </w:r>
      <w:r w:rsidRPr="003E7A57">
        <w:rPr>
          <w:rFonts w:ascii="Cambria" w:hAnsi="Cambria"/>
          <w:spacing w:val="-9"/>
        </w:rPr>
        <w:t xml:space="preserve"> </w:t>
      </w:r>
      <w:r w:rsidRPr="003E7A57">
        <w:rPr>
          <w:rFonts w:ascii="Cambria" w:hAnsi="Cambria"/>
        </w:rPr>
        <w:t>the</w:t>
      </w:r>
      <w:r w:rsidRPr="003E7A57">
        <w:rPr>
          <w:rFonts w:ascii="Cambria" w:hAnsi="Cambria"/>
          <w:spacing w:val="-9"/>
        </w:rPr>
        <w:t xml:space="preserve"> </w:t>
      </w:r>
      <w:r w:rsidRPr="003E7A57">
        <w:rPr>
          <w:rFonts w:ascii="Cambria" w:hAnsi="Cambria"/>
        </w:rPr>
        <w:t>effectiveness</w:t>
      </w:r>
      <w:r w:rsidRPr="003E7A57">
        <w:rPr>
          <w:rFonts w:ascii="Cambria" w:hAnsi="Cambria"/>
          <w:spacing w:val="-7"/>
        </w:rPr>
        <w:t xml:space="preserve"> </w:t>
      </w:r>
      <w:r w:rsidRPr="003E7A57">
        <w:rPr>
          <w:rFonts w:ascii="Cambria" w:hAnsi="Cambria"/>
        </w:rPr>
        <w:t>of</w:t>
      </w:r>
      <w:r w:rsidRPr="003E7A57">
        <w:rPr>
          <w:rFonts w:ascii="Cambria" w:hAnsi="Cambria"/>
          <w:spacing w:val="-6"/>
        </w:rPr>
        <w:t xml:space="preserve"> </w:t>
      </w:r>
      <w:r w:rsidRPr="003E7A57">
        <w:rPr>
          <w:rFonts w:ascii="Cambria" w:hAnsi="Cambria"/>
        </w:rPr>
        <w:t>safety</w:t>
      </w:r>
      <w:r w:rsidRPr="003E7A57">
        <w:rPr>
          <w:rFonts w:ascii="Cambria" w:hAnsi="Cambria"/>
          <w:spacing w:val="-8"/>
        </w:rPr>
        <w:t xml:space="preserve"> </w:t>
      </w:r>
      <w:r w:rsidRPr="003E7A57">
        <w:rPr>
          <w:rFonts w:ascii="Cambria" w:hAnsi="Cambria"/>
        </w:rPr>
        <w:t>measures in place.</w:t>
      </w:r>
    </w:p>
    <w:p w14:paraId="0EF2CE57" w14:textId="77777777" w:rsidR="003E7A57" w:rsidRPr="000D7764" w:rsidRDefault="003E7A57" w:rsidP="000D7764">
      <w:pPr>
        <w:pStyle w:val="ListParagraph"/>
        <w:widowControl w:val="0"/>
        <w:numPr>
          <w:ilvl w:val="0"/>
          <w:numId w:val="2"/>
        </w:numPr>
        <w:tabs>
          <w:tab w:val="left" w:pos="567"/>
        </w:tabs>
        <w:autoSpaceDE w:val="0"/>
        <w:autoSpaceDN w:val="0"/>
        <w:spacing w:after="0" w:line="291" w:lineRule="exact"/>
        <w:ind w:left="567" w:hanging="357"/>
        <w:contextualSpacing w:val="0"/>
        <w:rPr>
          <w:rFonts w:ascii="Cambria" w:hAnsi="Cambria"/>
        </w:rPr>
      </w:pPr>
      <w:r w:rsidRPr="003E7A57">
        <w:rPr>
          <w:rFonts w:ascii="Cambria" w:hAnsi="Cambria"/>
        </w:rPr>
        <w:t>We</w:t>
      </w:r>
      <w:r w:rsidRPr="003E7A57">
        <w:rPr>
          <w:rFonts w:ascii="Cambria" w:hAnsi="Cambria"/>
          <w:spacing w:val="-3"/>
        </w:rPr>
        <w:t xml:space="preserve"> </w:t>
      </w:r>
      <w:r w:rsidRPr="003E7A57">
        <w:rPr>
          <w:rFonts w:ascii="Cambria" w:hAnsi="Cambria"/>
        </w:rPr>
        <w:t>will</w:t>
      </w:r>
      <w:r w:rsidRPr="003E7A57">
        <w:rPr>
          <w:rFonts w:ascii="Cambria" w:hAnsi="Cambria"/>
          <w:spacing w:val="-4"/>
        </w:rPr>
        <w:t xml:space="preserve"> </w:t>
      </w:r>
      <w:r w:rsidRPr="003E7A57">
        <w:rPr>
          <w:rFonts w:ascii="Cambria" w:hAnsi="Cambria"/>
        </w:rPr>
        <w:t>regularly</w:t>
      </w:r>
      <w:r w:rsidRPr="003E7A57">
        <w:rPr>
          <w:rFonts w:ascii="Cambria" w:hAnsi="Cambria"/>
          <w:spacing w:val="-2"/>
        </w:rPr>
        <w:t xml:space="preserve"> </w:t>
      </w:r>
      <w:r w:rsidRPr="003E7A57">
        <w:rPr>
          <w:rFonts w:ascii="Cambria" w:hAnsi="Cambria"/>
        </w:rPr>
        <w:t>do</w:t>
      </w:r>
      <w:r w:rsidRPr="003E7A57">
        <w:rPr>
          <w:rFonts w:ascii="Cambria" w:hAnsi="Cambria"/>
          <w:spacing w:val="-1"/>
        </w:rPr>
        <w:t xml:space="preserve"> </w:t>
      </w:r>
      <w:r w:rsidRPr="003E7A57">
        <w:rPr>
          <w:rFonts w:ascii="Cambria" w:hAnsi="Cambria"/>
        </w:rPr>
        <w:t>Safety</w:t>
      </w:r>
      <w:r w:rsidRPr="003E7A57">
        <w:rPr>
          <w:rFonts w:ascii="Cambria" w:hAnsi="Cambria"/>
          <w:spacing w:val="-1"/>
        </w:rPr>
        <w:t xml:space="preserve"> </w:t>
      </w:r>
      <w:r w:rsidRPr="003E7A57">
        <w:rPr>
          <w:rFonts w:ascii="Cambria" w:hAnsi="Cambria"/>
        </w:rPr>
        <w:t>Audits,</w:t>
      </w:r>
      <w:r w:rsidRPr="003E7A57">
        <w:rPr>
          <w:rFonts w:ascii="Cambria" w:hAnsi="Cambria"/>
          <w:spacing w:val="-4"/>
        </w:rPr>
        <w:t xml:space="preserve"> </w:t>
      </w:r>
      <w:r w:rsidRPr="003E7A57">
        <w:rPr>
          <w:rFonts w:ascii="Cambria" w:hAnsi="Cambria"/>
        </w:rPr>
        <w:t>Drills,</w:t>
      </w:r>
      <w:r w:rsidRPr="003E7A57">
        <w:rPr>
          <w:rFonts w:ascii="Cambria" w:hAnsi="Cambria"/>
          <w:spacing w:val="-4"/>
        </w:rPr>
        <w:t xml:space="preserve"> </w:t>
      </w:r>
      <w:r w:rsidRPr="003E7A57">
        <w:rPr>
          <w:rFonts w:ascii="Cambria" w:hAnsi="Cambria"/>
        </w:rPr>
        <w:t>etc.</w:t>
      </w:r>
      <w:r w:rsidRPr="003E7A57">
        <w:rPr>
          <w:rFonts w:ascii="Cambria" w:hAnsi="Cambria"/>
          <w:spacing w:val="-5"/>
        </w:rPr>
        <w:t xml:space="preserve"> </w:t>
      </w:r>
      <w:r w:rsidRPr="003E7A57">
        <w:rPr>
          <w:rFonts w:ascii="Cambria" w:hAnsi="Cambria"/>
        </w:rPr>
        <w:t>to</w:t>
      </w:r>
      <w:r w:rsidRPr="003E7A57">
        <w:rPr>
          <w:rFonts w:ascii="Cambria" w:hAnsi="Cambria"/>
          <w:spacing w:val="-2"/>
        </w:rPr>
        <w:t xml:space="preserve"> </w:t>
      </w:r>
      <w:r w:rsidRPr="003E7A57">
        <w:rPr>
          <w:rFonts w:ascii="Cambria" w:hAnsi="Cambria"/>
        </w:rPr>
        <w:t>ensure</w:t>
      </w:r>
      <w:r w:rsidRPr="003E7A57">
        <w:rPr>
          <w:rFonts w:ascii="Cambria" w:hAnsi="Cambria"/>
          <w:spacing w:val="-3"/>
        </w:rPr>
        <w:t xml:space="preserve"> </w:t>
      </w:r>
      <w:r w:rsidRPr="003E7A57">
        <w:rPr>
          <w:rFonts w:ascii="Cambria" w:hAnsi="Cambria"/>
        </w:rPr>
        <w:t>effectiveness</w:t>
      </w:r>
      <w:r w:rsidRPr="003E7A57">
        <w:rPr>
          <w:rFonts w:ascii="Cambria" w:hAnsi="Cambria"/>
          <w:spacing w:val="-2"/>
        </w:rPr>
        <w:t xml:space="preserve"> </w:t>
      </w:r>
      <w:r w:rsidRPr="003E7A57">
        <w:rPr>
          <w:rFonts w:ascii="Cambria" w:hAnsi="Cambria"/>
        </w:rPr>
        <w:t>of</w:t>
      </w:r>
      <w:r w:rsidRPr="003E7A57">
        <w:rPr>
          <w:rFonts w:ascii="Cambria" w:hAnsi="Cambria"/>
          <w:spacing w:val="-3"/>
        </w:rPr>
        <w:t xml:space="preserve"> </w:t>
      </w:r>
      <w:r w:rsidRPr="003E7A57">
        <w:rPr>
          <w:rFonts w:ascii="Cambria" w:hAnsi="Cambria"/>
        </w:rPr>
        <w:t xml:space="preserve">the </w:t>
      </w:r>
      <w:r w:rsidRPr="003E7A57">
        <w:rPr>
          <w:rFonts w:ascii="Cambria" w:hAnsi="Cambria"/>
          <w:spacing w:val="-2"/>
        </w:rPr>
        <w:t>policy.</w:t>
      </w:r>
    </w:p>
    <w:p w14:paraId="2B467C5F" w14:textId="77777777" w:rsidR="000D7764" w:rsidRPr="003E7A57" w:rsidRDefault="000D7764" w:rsidP="000D7764">
      <w:pPr>
        <w:pStyle w:val="ListParagraph"/>
        <w:widowControl w:val="0"/>
        <w:tabs>
          <w:tab w:val="left" w:pos="567"/>
        </w:tabs>
        <w:autoSpaceDE w:val="0"/>
        <w:autoSpaceDN w:val="0"/>
        <w:spacing w:after="0" w:line="291" w:lineRule="exact"/>
        <w:ind w:left="567"/>
        <w:contextualSpacing w:val="0"/>
        <w:rPr>
          <w:rFonts w:ascii="Cambria" w:hAnsi="Cambria"/>
        </w:rPr>
      </w:pPr>
    </w:p>
    <w:p w14:paraId="13E2A55E" w14:textId="065EBC0E" w:rsidR="003E7A57" w:rsidRPr="000D7764" w:rsidRDefault="000D7764" w:rsidP="000D7764">
      <w:pPr>
        <w:pStyle w:val="Heading1"/>
        <w:spacing w:before="0" w:after="0"/>
        <w:rPr>
          <w:rFonts w:ascii="Cambria" w:hAnsi="Cambria"/>
          <w:b/>
          <w:bCs/>
          <w:sz w:val="32"/>
          <w:szCs w:val="32"/>
        </w:rPr>
      </w:pPr>
      <w:bookmarkStart w:id="4" w:name="_5._COMMUNICATION_AND"/>
      <w:bookmarkEnd w:id="4"/>
      <w:r>
        <w:rPr>
          <w:rFonts w:ascii="Cambria" w:hAnsi="Cambria"/>
          <w:b/>
          <w:bCs/>
          <w:sz w:val="32"/>
          <w:szCs w:val="32"/>
        </w:rPr>
        <w:t xml:space="preserve">5. </w:t>
      </w:r>
      <w:r w:rsidR="003E7A57" w:rsidRPr="000D7764">
        <w:rPr>
          <w:rFonts w:ascii="Cambria" w:hAnsi="Cambria"/>
          <w:b/>
          <w:bCs/>
          <w:sz w:val="32"/>
          <w:szCs w:val="32"/>
        </w:rPr>
        <w:t>COMMUNICATION AND TRAINING</w:t>
      </w:r>
    </w:p>
    <w:p w14:paraId="78EEBEBE" w14:textId="40F61567" w:rsidR="003E7A57" w:rsidRDefault="003E7A57" w:rsidP="000D7764">
      <w:pPr>
        <w:pStyle w:val="BodyText"/>
        <w:spacing w:line="276" w:lineRule="auto"/>
        <w:ind w:left="567" w:right="129" w:hanging="283"/>
        <w:jc w:val="both"/>
        <w:rPr>
          <w:rFonts w:ascii="Cambria" w:hAnsi="Cambria"/>
          <w:spacing w:val="-2"/>
        </w:rPr>
      </w:pPr>
      <w:r w:rsidRPr="003E7A57">
        <w:rPr>
          <w:rFonts w:ascii="Cambria" w:hAnsi="Cambria"/>
        </w:rPr>
        <w:t>i.</w:t>
      </w:r>
      <w:r w:rsidR="000D7764">
        <w:rPr>
          <w:rFonts w:ascii="Cambria" w:hAnsi="Cambria"/>
          <w:spacing w:val="80"/>
        </w:rPr>
        <w:tab/>
      </w:r>
      <w:r w:rsidRPr="003E7A57">
        <w:rPr>
          <w:rFonts w:ascii="Cambria" w:hAnsi="Cambria"/>
        </w:rPr>
        <w:t xml:space="preserve">The HR and Health &amp; Safety teams are responsible for implementing </w:t>
      </w:r>
      <w:r w:rsidRPr="003E7A57">
        <w:rPr>
          <w:rFonts w:ascii="Cambria" w:hAnsi="Cambria"/>
        </w:rPr>
        <w:lastRenderedPageBreak/>
        <w:t xml:space="preserve">comprehensive training programs and promoting awareness regarding health and safety within the </w:t>
      </w:r>
      <w:r w:rsidRPr="003E7A57">
        <w:rPr>
          <w:rFonts w:ascii="Cambria" w:hAnsi="Cambria"/>
          <w:spacing w:val="-2"/>
        </w:rPr>
        <w:t>organization.</w:t>
      </w:r>
    </w:p>
    <w:p w14:paraId="6A958813" w14:textId="77777777" w:rsidR="000D7764" w:rsidRPr="003E7A57" w:rsidRDefault="000D7764" w:rsidP="000D7764">
      <w:pPr>
        <w:pStyle w:val="BodyText"/>
        <w:spacing w:line="276" w:lineRule="auto"/>
        <w:ind w:left="567" w:right="129" w:hanging="283"/>
        <w:jc w:val="both"/>
        <w:rPr>
          <w:rFonts w:ascii="Cambria" w:hAnsi="Cambria"/>
        </w:rPr>
      </w:pPr>
    </w:p>
    <w:p w14:paraId="7A1876AE" w14:textId="2ACC12AD" w:rsidR="003E7A57" w:rsidRPr="000D7764" w:rsidRDefault="000D7764" w:rsidP="000D7764">
      <w:pPr>
        <w:pStyle w:val="Heading1"/>
        <w:spacing w:before="0" w:after="0"/>
        <w:rPr>
          <w:rFonts w:ascii="Cambria" w:hAnsi="Cambria"/>
          <w:b/>
          <w:bCs/>
          <w:sz w:val="32"/>
          <w:szCs w:val="32"/>
        </w:rPr>
      </w:pPr>
      <w:bookmarkStart w:id="5" w:name="_6._REPORTING_AND"/>
      <w:bookmarkEnd w:id="5"/>
      <w:r>
        <w:rPr>
          <w:rFonts w:ascii="Cambria" w:hAnsi="Cambria"/>
          <w:b/>
          <w:bCs/>
          <w:sz w:val="32"/>
          <w:szCs w:val="32"/>
        </w:rPr>
        <w:t xml:space="preserve">6. </w:t>
      </w:r>
      <w:r w:rsidR="003E7A57" w:rsidRPr="000D7764">
        <w:rPr>
          <w:rFonts w:ascii="Cambria" w:hAnsi="Cambria"/>
          <w:b/>
          <w:bCs/>
          <w:sz w:val="32"/>
          <w:szCs w:val="32"/>
        </w:rPr>
        <w:t>REPORTING AND TRANSPARENCY</w:t>
      </w:r>
    </w:p>
    <w:p w14:paraId="178DF490" w14:textId="77777777" w:rsidR="003E7A57" w:rsidRPr="003E7A57" w:rsidRDefault="003E7A57" w:rsidP="000D7764">
      <w:pPr>
        <w:pStyle w:val="BodyText"/>
        <w:ind w:left="567" w:right="128" w:hanging="283"/>
        <w:jc w:val="both"/>
        <w:rPr>
          <w:rFonts w:ascii="Cambria" w:hAnsi="Cambria"/>
        </w:rPr>
      </w:pPr>
      <w:r w:rsidRPr="003E7A57">
        <w:rPr>
          <w:rFonts w:ascii="Cambria" w:hAnsi="Cambria"/>
        </w:rPr>
        <w:t>i.</w:t>
      </w:r>
      <w:r w:rsidRPr="003E7A57">
        <w:rPr>
          <w:rFonts w:ascii="Cambria" w:hAnsi="Cambria"/>
          <w:spacing w:val="80"/>
        </w:rPr>
        <w:t xml:space="preserve"> </w:t>
      </w:r>
      <w:r w:rsidRPr="003E7A57">
        <w:rPr>
          <w:rFonts w:ascii="Cambria" w:hAnsi="Cambria"/>
        </w:rPr>
        <w:t>The company will ensure timely, accurate, and transparent reporting of health and safety data to internal and external stakeholders. This includes reporting on injury rates, accidents, and near-miss incidents.</w:t>
      </w:r>
    </w:p>
    <w:p w14:paraId="65F56117" w14:textId="77777777" w:rsidR="000D7764" w:rsidRDefault="000D7764" w:rsidP="000D7764">
      <w:pPr>
        <w:pStyle w:val="Heading1"/>
        <w:spacing w:before="0" w:after="0"/>
        <w:rPr>
          <w:rFonts w:ascii="Cambria" w:hAnsi="Cambria"/>
          <w:b/>
          <w:bCs/>
          <w:sz w:val="32"/>
          <w:szCs w:val="32"/>
        </w:rPr>
      </w:pPr>
    </w:p>
    <w:p w14:paraId="3BEBFBD3" w14:textId="1583F4EC" w:rsidR="003E7A57" w:rsidRPr="000D7764" w:rsidRDefault="000D7764" w:rsidP="000D7764">
      <w:pPr>
        <w:pStyle w:val="Heading1"/>
        <w:spacing w:before="0" w:after="0"/>
        <w:rPr>
          <w:rFonts w:ascii="Cambria" w:hAnsi="Cambria"/>
          <w:b/>
          <w:bCs/>
          <w:sz w:val="32"/>
          <w:szCs w:val="32"/>
        </w:rPr>
      </w:pPr>
      <w:bookmarkStart w:id="6" w:name="_7._REVIEW_AND"/>
      <w:bookmarkEnd w:id="6"/>
      <w:r>
        <w:rPr>
          <w:rFonts w:ascii="Cambria" w:hAnsi="Cambria"/>
          <w:b/>
          <w:bCs/>
          <w:sz w:val="32"/>
          <w:szCs w:val="32"/>
        </w:rPr>
        <w:t xml:space="preserve">7. </w:t>
      </w:r>
      <w:r w:rsidR="003E7A57" w:rsidRPr="000D7764">
        <w:rPr>
          <w:rFonts w:ascii="Cambria" w:hAnsi="Cambria"/>
          <w:b/>
          <w:bCs/>
          <w:sz w:val="32"/>
          <w:szCs w:val="32"/>
        </w:rPr>
        <w:t>REVIEW AND UPDATE</w:t>
      </w:r>
    </w:p>
    <w:p w14:paraId="67289A60" w14:textId="77777777" w:rsidR="003E7A57" w:rsidRPr="003E7A57" w:rsidRDefault="003E7A57" w:rsidP="000D7764">
      <w:pPr>
        <w:pStyle w:val="ListParagraph"/>
        <w:widowControl w:val="0"/>
        <w:numPr>
          <w:ilvl w:val="0"/>
          <w:numId w:val="1"/>
        </w:numPr>
        <w:tabs>
          <w:tab w:val="left" w:pos="567"/>
        </w:tabs>
        <w:autoSpaceDE w:val="0"/>
        <w:autoSpaceDN w:val="0"/>
        <w:spacing w:after="0" w:line="240" w:lineRule="auto"/>
        <w:ind w:left="567" w:right="118"/>
        <w:contextualSpacing w:val="0"/>
        <w:jc w:val="both"/>
        <w:rPr>
          <w:rFonts w:ascii="Cambria" w:hAnsi="Cambria"/>
        </w:rPr>
      </w:pPr>
      <w:r w:rsidRPr="003E7A57">
        <w:rPr>
          <w:rFonts w:ascii="Cambria" w:hAnsi="Cambria"/>
        </w:rPr>
        <w:t>This Health &amp; Safety Policy shall be reviewed annually by the Health &amp; Safety Committee to ensure its relevance and effectiveness. Updates will be made as necessary based on evolving legal requirements, industry standards and internal or external audits.</w:t>
      </w:r>
    </w:p>
    <w:p w14:paraId="1BB75514" w14:textId="77777777" w:rsidR="003E7A57" w:rsidRPr="003E7A57" w:rsidRDefault="003E7A57" w:rsidP="000D7764">
      <w:pPr>
        <w:pStyle w:val="ListParagraph"/>
        <w:widowControl w:val="0"/>
        <w:numPr>
          <w:ilvl w:val="0"/>
          <w:numId w:val="1"/>
        </w:numPr>
        <w:tabs>
          <w:tab w:val="left" w:pos="567"/>
        </w:tabs>
        <w:autoSpaceDE w:val="0"/>
        <w:autoSpaceDN w:val="0"/>
        <w:spacing w:before="1" w:after="0" w:line="276" w:lineRule="auto"/>
        <w:ind w:left="567" w:right="131"/>
        <w:contextualSpacing w:val="0"/>
        <w:jc w:val="both"/>
        <w:rPr>
          <w:rFonts w:ascii="Cambria" w:hAnsi="Cambria"/>
        </w:rPr>
      </w:pPr>
      <w:r w:rsidRPr="003E7A57">
        <w:rPr>
          <w:rFonts w:ascii="Cambria" w:hAnsi="Cambria"/>
        </w:rPr>
        <w:t>The</w:t>
      </w:r>
      <w:r w:rsidRPr="003E7A57">
        <w:rPr>
          <w:rFonts w:ascii="Cambria" w:hAnsi="Cambria"/>
          <w:spacing w:val="-3"/>
        </w:rPr>
        <w:t xml:space="preserve"> </w:t>
      </w:r>
      <w:r w:rsidRPr="003E7A57">
        <w:rPr>
          <w:rFonts w:ascii="Cambria" w:hAnsi="Cambria"/>
        </w:rPr>
        <w:t>document</w:t>
      </w:r>
      <w:r w:rsidRPr="003E7A57">
        <w:rPr>
          <w:rFonts w:ascii="Cambria" w:hAnsi="Cambria"/>
          <w:spacing w:val="-3"/>
        </w:rPr>
        <w:t xml:space="preserve"> </w:t>
      </w:r>
      <w:r w:rsidRPr="003E7A57">
        <w:rPr>
          <w:rFonts w:ascii="Cambria" w:hAnsi="Cambria"/>
        </w:rPr>
        <w:t>is</w:t>
      </w:r>
      <w:r w:rsidRPr="003E7A57">
        <w:rPr>
          <w:rFonts w:ascii="Cambria" w:hAnsi="Cambria"/>
          <w:spacing w:val="-2"/>
        </w:rPr>
        <w:t xml:space="preserve"> </w:t>
      </w:r>
      <w:r w:rsidRPr="003E7A57">
        <w:rPr>
          <w:rFonts w:ascii="Cambria" w:hAnsi="Cambria"/>
        </w:rPr>
        <w:t>the</w:t>
      </w:r>
      <w:r w:rsidRPr="003E7A57">
        <w:rPr>
          <w:rFonts w:ascii="Cambria" w:hAnsi="Cambria"/>
          <w:spacing w:val="-3"/>
        </w:rPr>
        <w:t xml:space="preserve"> </w:t>
      </w:r>
      <w:r w:rsidRPr="003E7A57">
        <w:rPr>
          <w:rFonts w:ascii="Cambria" w:hAnsi="Cambria"/>
        </w:rPr>
        <w:t>property</w:t>
      </w:r>
      <w:r w:rsidRPr="003E7A57">
        <w:rPr>
          <w:rFonts w:ascii="Cambria" w:hAnsi="Cambria"/>
          <w:spacing w:val="-5"/>
        </w:rPr>
        <w:t xml:space="preserve"> </w:t>
      </w:r>
      <w:r w:rsidRPr="003E7A57">
        <w:rPr>
          <w:rFonts w:ascii="Cambria" w:hAnsi="Cambria"/>
        </w:rPr>
        <w:t>of</w:t>
      </w:r>
      <w:r w:rsidRPr="003E7A57">
        <w:rPr>
          <w:rFonts w:ascii="Cambria" w:hAnsi="Cambria"/>
          <w:spacing w:val="-2"/>
        </w:rPr>
        <w:t xml:space="preserve"> </w:t>
      </w:r>
      <w:r w:rsidRPr="003E7A57">
        <w:rPr>
          <w:rFonts w:ascii="Cambria" w:hAnsi="Cambria"/>
        </w:rPr>
        <w:t>Sanden Vikas,</w:t>
      </w:r>
      <w:r w:rsidRPr="003E7A57">
        <w:rPr>
          <w:rFonts w:ascii="Cambria" w:hAnsi="Cambria"/>
          <w:spacing w:val="-2"/>
        </w:rPr>
        <w:t xml:space="preserve"> </w:t>
      </w:r>
      <w:r w:rsidRPr="003E7A57">
        <w:rPr>
          <w:rFonts w:ascii="Cambria" w:hAnsi="Cambria"/>
        </w:rPr>
        <w:t>and</w:t>
      </w:r>
      <w:r w:rsidRPr="003E7A57">
        <w:rPr>
          <w:rFonts w:ascii="Cambria" w:hAnsi="Cambria"/>
          <w:spacing w:val="-1"/>
        </w:rPr>
        <w:t xml:space="preserve"> </w:t>
      </w:r>
      <w:r w:rsidRPr="003E7A57">
        <w:rPr>
          <w:rFonts w:ascii="Cambria" w:hAnsi="Cambria"/>
        </w:rPr>
        <w:t>it</w:t>
      </w:r>
      <w:r w:rsidRPr="003E7A57">
        <w:rPr>
          <w:rFonts w:ascii="Cambria" w:hAnsi="Cambria"/>
          <w:spacing w:val="-3"/>
        </w:rPr>
        <w:t xml:space="preserve"> </w:t>
      </w:r>
      <w:r w:rsidRPr="003E7A57">
        <w:rPr>
          <w:rFonts w:ascii="Cambria" w:hAnsi="Cambria"/>
        </w:rPr>
        <w:t>is</w:t>
      </w:r>
      <w:r w:rsidRPr="003E7A57">
        <w:rPr>
          <w:rFonts w:ascii="Cambria" w:hAnsi="Cambria"/>
          <w:spacing w:val="-2"/>
        </w:rPr>
        <w:t xml:space="preserve"> </w:t>
      </w:r>
      <w:r w:rsidRPr="003E7A57">
        <w:rPr>
          <w:rFonts w:ascii="Cambria" w:hAnsi="Cambria"/>
        </w:rPr>
        <w:t>intended</w:t>
      </w:r>
      <w:r w:rsidRPr="003E7A57">
        <w:rPr>
          <w:rFonts w:ascii="Cambria" w:hAnsi="Cambria"/>
          <w:spacing w:val="-3"/>
        </w:rPr>
        <w:t xml:space="preserve"> </w:t>
      </w:r>
      <w:r w:rsidRPr="003E7A57">
        <w:rPr>
          <w:rFonts w:ascii="Cambria" w:hAnsi="Cambria"/>
        </w:rPr>
        <w:t>for</w:t>
      </w:r>
      <w:r w:rsidRPr="003E7A57">
        <w:rPr>
          <w:rFonts w:ascii="Cambria" w:hAnsi="Cambria"/>
          <w:spacing w:val="-1"/>
        </w:rPr>
        <w:t xml:space="preserve"> </w:t>
      </w:r>
      <w:r w:rsidRPr="003E7A57">
        <w:rPr>
          <w:rFonts w:ascii="Cambria" w:hAnsi="Cambria"/>
        </w:rPr>
        <w:t>limited</w:t>
      </w:r>
      <w:r w:rsidRPr="003E7A57">
        <w:rPr>
          <w:rFonts w:ascii="Cambria" w:hAnsi="Cambria"/>
          <w:spacing w:val="-1"/>
        </w:rPr>
        <w:t xml:space="preserve"> </w:t>
      </w:r>
      <w:r w:rsidRPr="003E7A57">
        <w:rPr>
          <w:rFonts w:ascii="Cambria" w:hAnsi="Cambria"/>
        </w:rPr>
        <w:t>circulation as per management discretion.</w:t>
      </w:r>
    </w:p>
    <w:p w14:paraId="6347B1F0" w14:textId="77777777" w:rsidR="003E7A57" w:rsidRPr="003E7A57" w:rsidRDefault="003E7A57" w:rsidP="000D7764">
      <w:pPr>
        <w:pStyle w:val="ListParagraph"/>
        <w:widowControl w:val="0"/>
        <w:numPr>
          <w:ilvl w:val="0"/>
          <w:numId w:val="1"/>
        </w:numPr>
        <w:tabs>
          <w:tab w:val="left" w:pos="567"/>
        </w:tabs>
        <w:autoSpaceDE w:val="0"/>
        <w:autoSpaceDN w:val="0"/>
        <w:spacing w:after="0" w:line="292" w:lineRule="exact"/>
        <w:ind w:left="567" w:hanging="356"/>
        <w:contextualSpacing w:val="0"/>
        <w:jc w:val="both"/>
        <w:rPr>
          <w:rFonts w:ascii="Cambria" w:hAnsi="Cambria"/>
        </w:rPr>
      </w:pPr>
      <w:r w:rsidRPr="003E7A57">
        <w:rPr>
          <w:rFonts w:ascii="Cambria" w:hAnsi="Cambria"/>
        </w:rPr>
        <w:t>Management</w:t>
      </w:r>
      <w:r w:rsidRPr="003E7A57">
        <w:rPr>
          <w:rFonts w:ascii="Cambria" w:hAnsi="Cambria"/>
          <w:spacing w:val="-4"/>
        </w:rPr>
        <w:t xml:space="preserve"> </w:t>
      </w:r>
      <w:r w:rsidRPr="003E7A57">
        <w:rPr>
          <w:rFonts w:ascii="Cambria" w:hAnsi="Cambria"/>
        </w:rPr>
        <w:t>reserves</w:t>
      </w:r>
      <w:r w:rsidRPr="003E7A57">
        <w:rPr>
          <w:rFonts w:ascii="Cambria" w:hAnsi="Cambria"/>
          <w:spacing w:val="-3"/>
        </w:rPr>
        <w:t xml:space="preserve"> </w:t>
      </w:r>
      <w:r w:rsidRPr="003E7A57">
        <w:rPr>
          <w:rFonts w:ascii="Cambria" w:hAnsi="Cambria"/>
        </w:rPr>
        <w:t>the</w:t>
      </w:r>
      <w:r w:rsidRPr="003E7A57">
        <w:rPr>
          <w:rFonts w:ascii="Cambria" w:hAnsi="Cambria"/>
          <w:spacing w:val="-2"/>
        </w:rPr>
        <w:t xml:space="preserve"> </w:t>
      </w:r>
      <w:r w:rsidRPr="003E7A57">
        <w:rPr>
          <w:rFonts w:ascii="Cambria" w:hAnsi="Cambria"/>
        </w:rPr>
        <w:t>right</w:t>
      </w:r>
      <w:r w:rsidRPr="003E7A57">
        <w:rPr>
          <w:rFonts w:ascii="Cambria" w:hAnsi="Cambria"/>
          <w:spacing w:val="-4"/>
        </w:rPr>
        <w:t xml:space="preserve"> </w:t>
      </w:r>
      <w:r w:rsidRPr="003E7A57">
        <w:rPr>
          <w:rFonts w:ascii="Cambria" w:hAnsi="Cambria"/>
        </w:rPr>
        <w:t>to</w:t>
      </w:r>
      <w:r w:rsidRPr="003E7A57">
        <w:rPr>
          <w:rFonts w:ascii="Cambria" w:hAnsi="Cambria"/>
          <w:spacing w:val="-1"/>
        </w:rPr>
        <w:t xml:space="preserve"> </w:t>
      </w:r>
      <w:r w:rsidRPr="003E7A57">
        <w:rPr>
          <w:rFonts w:ascii="Cambria" w:hAnsi="Cambria"/>
        </w:rPr>
        <w:t>change</w:t>
      </w:r>
      <w:r w:rsidRPr="003E7A57">
        <w:rPr>
          <w:rFonts w:ascii="Cambria" w:hAnsi="Cambria"/>
          <w:spacing w:val="-5"/>
        </w:rPr>
        <w:t xml:space="preserve"> </w:t>
      </w:r>
      <w:r w:rsidRPr="003E7A57">
        <w:rPr>
          <w:rFonts w:ascii="Cambria" w:hAnsi="Cambria"/>
        </w:rPr>
        <w:t>or</w:t>
      </w:r>
      <w:r w:rsidRPr="003E7A57">
        <w:rPr>
          <w:rFonts w:ascii="Cambria" w:hAnsi="Cambria"/>
          <w:spacing w:val="-4"/>
        </w:rPr>
        <w:t xml:space="preserve"> </w:t>
      </w:r>
      <w:r w:rsidRPr="003E7A57">
        <w:rPr>
          <w:rFonts w:ascii="Cambria" w:hAnsi="Cambria"/>
        </w:rPr>
        <w:t>update</w:t>
      </w:r>
      <w:r w:rsidRPr="003E7A57">
        <w:rPr>
          <w:rFonts w:ascii="Cambria" w:hAnsi="Cambria"/>
          <w:spacing w:val="-4"/>
        </w:rPr>
        <w:t xml:space="preserve"> </w:t>
      </w:r>
      <w:r w:rsidRPr="003E7A57">
        <w:rPr>
          <w:rFonts w:ascii="Cambria" w:hAnsi="Cambria"/>
        </w:rPr>
        <w:t>the</w:t>
      </w:r>
      <w:r w:rsidRPr="003E7A57">
        <w:rPr>
          <w:rFonts w:ascii="Cambria" w:hAnsi="Cambria"/>
          <w:spacing w:val="-4"/>
        </w:rPr>
        <w:t xml:space="preserve"> </w:t>
      </w:r>
      <w:r w:rsidRPr="003E7A57">
        <w:rPr>
          <w:rFonts w:ascii="Cambria" w:hAnsi="Cambria"/>
        </w:rPr>
        <w:t>policy</w:t>
      </w:r>
      <w:r w:rsidRPr="003E7A57">
        <w:rPr>
          <w:rFonts w:ascii="Cambria" w:hAnsi="Cambria"/>
          <w:spacing w:val="-3"/>
        </w:rPr>
        <w:t xml:space="preserve"> </w:t>
      </w:r>
      <w:r w:rsidRPr="003E7A57">
        <w:rPr>
          <w:rFonts w:ascii="Cambria" w:hAnsi="Cambria"/>
        </w:rPr>
        <w:t>without</w:t>
      </w:r>
      <w:r w:rsidRPr="003E7A57">
        <w:rPr>
          <w:rFonts w:ascii="Cambria" w:hAnsi="Cambria"/>
          <w:spacing w:val="-4"/>
        </w:rPr>
        <w:t xml:space="preserve"> </w:t>
      </w:r>
      <w:r w:rsidRPr="003E7A57">
        <w:rPr>
          <w:rFonts w:ascii="Cambria" w:hAnsi="Cambria"/>
        </w:rPr>
        <w:t>prior</w:t>
      </w:r>
      <w:r w:rsidRPr="003E7A57">
        <w:rPr>
          <w:rFonts w:ascii="Cambria" w:hAnsi="Cambria"/>
          <w:spacing w:val="-1"/>
        </w:rPr>
        <w:t xml:space="preserve"> </w:t>
      </w:r>
      <w:r w:rsidRPr="003E7A57">
        <w:rPr>
          <w:rFonts w:ascii="Cambria" w:hAnsi="Cambria"/>
          <w:spacing w:val="-2"/>
        </w:rPr>
        <w:t>notice.</w:t>
      </w:r>
    </w:p>
    <w:p w14:paraId="564DE0EE" w14:textId="77777777" w:rsidR="003E7A57" w:rsidRPr="003E7A57" w:rsidRDefault="003E7A57" w:rsidP="000D7764">
      <w:pPr>
        <w:jc w:val="both"/>
        <w:rPr>
          <w:rFonts w:ascii="Cambria" w:hAnsi="Cambria"/>
          <w:noProof/>
        </w:rPr>
      </w:pPr>
    </w:p>
    <w:p w14:paraId="6A9CFE8B" w14:textId="77777777" w:rsidR="003E7A57" w:rsidRPr="003E7A57" w:rsidRDefault="003E7A57">
      <w:pPr>
        <w:rPr>
          <w:rFonts w:ascii="Cambria" w:hAnsi="Cambria"/>
          <w:noProof/>
        </w:rPr>
      </w:pPr>
    </w:p>
    <w:p w14:paraId="16AE0500" w14:textId="77777777" w:rsidR="003E7A57" w:rsidRPr="003E7A57" w:rsidRDefault="003E7A57">
      <w:pPr>
        <w:rPr>
          <w:rFonts w:ascii="Cambria" w:hAnsi="Cambria"/>
          <w:noProof/>
        </w:rPr>
      </w:pPr>
    </w:p>
    <w:p w14:paraId="57307081" w14:textId="77777777" w:rsidR="003E7A57" w:rsidRPr="003E7A57" w:rsidRDefault="003E7A57">
      <w:pPr>
        <w:rPr>
          <w:rFonts w:ascii="Cambria" w:hAnsi="Cambria"/>
          <w:noProof/>
        </w:rPr>
      </w:pPr>
    </w:p>
    <w:p w14:paraId="073E9038" w14:textId="77777777" w:rsidR="003E7A57" w:rsidRPr="003E7A57" w:rsidRDefault="003E7A57">
      <w:pPr>
        <w:rPr>
          <w:rFonts w:ascii="Cambria" w:hAnsi="Cambria"/>
          <w:noProof/>
        </w:rPr>
      </w:pPr>
    </w:p>
    <w:p w14:paraId="61F9C89E" w14:textId="77777777" w:rsidR="003E7A57" w:rsidRPr="003E7A57" w:rsidRDefault="003E7A57">
      <w:pPr>
        <w:rPr>
          <w:rFonts w:ascii="Cambria" w:hAnsi="Cambria"/>
          <w:noProof/>
        </w:rPr>
      </w:pPr>
    </w:p>
    <w:p w14:paraId="72FCB3E1" w14:textId="77777777" w:rsidR="003E7A57" w:rsidRPr="003E7A57" w:rsidRDefault="003E7A57">
      <w:pPr>
        <w:rPr>
          <w:rFonts w:ascii="Cambria" w:hAnsi="Cambria"/>
          <w:noProof/>
        </w:rPr>
      </w:pPr>
    </w:p>
    <w:p w14:paraId="4D8190B7" w14:textId="77777777" w:rsidR="003E7A57" w:rsidRPr="003E7A57" w:rsidRDefault="003E7A57">
      <w:pPr>
        <w:rPr>
          <w:rFonts w:ascii="Cambria" w:hAnsi="Cambria"/>
          <w:noProof/>
        </w:rPr>
      </w:pPr>
    </w:p>
    <w:p w14:paraId="64D53D36" w14:textId="77777777" w:rsidR="003E7A57" w:rsidRPr="003E7A57" w:rsidRDefault="003E7A57">
      <w:pPr>
        <w:rPr>
          <w:rFonts w:ascii="Cambria" w:hAnsi="Cambria"/>
          <w:noProof/>
        </w:rPr>
      </w:pPr>
    </w:p>
    <w:p w14:paraId="2A910532" w14:textId="77777777" w:rsidR="003E7A57" w:rsidRPr="003E7A57" w:rsidRDefault="003E7A57">
      <w:pPr>
        <w:rPr>
          <w:rFonts w:ascii="Cambria" w:hAnsi="Cambria"/>
          <w:noProof/>
        </w:rPr>
      </w:pPr>
    </w:p>
    <w:p w14:paraId="296312D6" w14:textId="77777777" w:rsidR="003E7A57" w:rsidRPr="003E7A57" w:rsidRDefault="003E7A57">
      <w:pPr>
        <w:rPr>
          <w:rFonts w:ascii="Cambria" w:hAnsi="Cambria"/>
          <w:noProof/>
        </w:rPr>
      </w:pPr>
    </w:p>
    <w:sectPr w:rsidR="003E7A57" w:rsidRPr="003E7A57" w:rsidSect="000D7764">
      <w:pgSz w:w="11906" w:h="16838"/>
      <w:pgMar w:top="0" w:right="1440" w:bottom="709"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00EB" w14:textId="77777777" w:rsidR="00172844" w:rsidRDefault="00172844">
      <w:pPr>
        <w:spacing w:after="0" w:line="240" w:lineRule="auto"/>
      </w:pPr>
      <w:r>
        <w:separator/>
      </w:r>
    </w:p>
  </w:endnote>
  <w:endnote w:type="continuationSeparator" w:id="0">
    <w:p w14:paraId="3923A662" w14:textId="77777777" w:rsidR="00172844" w:rsidRDefault="0017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9B4E" w14:textId="77777777" w:rsidR="003E7A57" w:rsidRDefault="003E7A5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DD38F" w14:textId="77777777" w:rsidR="00172844" w:rsidRDefault="00172844">
      <w:pPr>
        <w:spacing w:after="0" w:line="240" w:lineRule="auto"/>
      </w:pPr>
      <w:r>
        <w:separator/>
      </w:r>
    </w:p>
  </w:footnote>
  <w:footnote w:type="continuationSeparator" w:id="0">
    <w:p w14:paraId="3B9E9B99" w14:textId="77777777" w:rsidR="00172844" w:rsidRDefault="00172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CCD8" w14:textId="77777777" w:rsidR="003E7A57" w:rsidRDefault="003E7A5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0B46"/>
    <w:multiLevelType w:val="hybridMultilevel"/>
    <w:tmpl w:val="80E67A30"/>
    <w:lvl w:ilvl="0" w:tplc="0DCCC3CE">
      <w:start w:val="1"/>
      <w:numFmt w:val="lowerRoman"/>
      <w:lvlText w:val="%1."/>
      <w:lvlJc w:val="left"/>
      <w:pPr>
        <w:ind w:left="720" w:hanging="360"/>
      </w:pPr>
      <w:rPr>
        <w:rFonts w:hint="default"/>
        <w:spacing w:val="-1"/>
        <w:w w:val="100"/>
        <w:lang w:val="en-US" w:eastAsia="en-US" w:bidi="ar-SA"/>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FE0DC6"/>
    <w:multiLevelType w:val="multilevel"/>
    <w:tmpl w:val="22DE0606"/>
    <w:lvl w:ilvl="0">
      <w:start w:val="1"/>
      <w:numFmt w:val="decimal"/>
      <w:lvlText w:val="%1."/>
      <w:lvlJc w:val="left"/>
      <w:pPr>
        <w:ind w:left="407" w:hanging="243"/>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525" w:hanging="360"/>
      </w:pPr>
      <w:rPr>
        <w:rFonts w:ascii="Calibri" w:eastAsia="Calibri" w:hAnsi="Calibri" w:cs="Calibri" w:hint="default"/>
        <w:b/>
        <w:bCs/>
        <w:i w:val="0"/>
        <w:iCs w:val="0"/>
        <w:spacing w:val="0"/>
        <w:w w:val="100"/>
        <w:sz w:val="24"/>
        <w:szCs w:val="24"/>
        <w:lang w:val="en-US" w:eastAsia="en-US" w:bidi="ar-SA"/>
      </w:rPr>
    </w:lvl>
    <w:lvl w:ilvl="2">
      <w:start w:val="1"/>
      <w:numFmt w:val="decimal"/>
      <w:lvlText w:val="%3."/>
      <w:lvlJc w:val="left"/>
      <w:pPr>
        <w:ind w:left="885" w:hanging="360"/>
      </w:pPr>
    </w:lvl>
    <w:lvl w:ilvl="3">
      <w:numFmt w:val="bullet"/>
      <w:lvlText w:val="•"/>
      <w:lvlJc w:val="left"/>
      <w:pPr>
        <w:ind w:left="880" w:hanging="360"/>
      </w:pPr>
      <w:rPr>
        <w:rFonts w:hint="default"/>
        <w:lang w:val="en-US" w:eastAsia="en-US" w:bidi="ar-SA"/>
      </w:rPr>
    </w:lvl>
    <w:lvl w:ilvl="4">
      <w:numFmt w:val="bullet"/>
      <w:lvlText w:val="•"/>
      <w:lvlJc w:val="left"/>
      <w:pPr>
        <w:ind w:left="2092" w:hanging="360"/>
      </w:pPr>
      <w:rPr>
        <w:rFonts w:hint="default"/>
        <w:lang w:val="en-US" w:eastAsia="en-US" w:bidi="ar-SA"/>
      </w:rPr>
    </w:lvl>
    <w:lvl w:ilvl="5">
      <w:numFmt w:val="bullet"/>
      <w:lvlText w:val="•"/>
      <w:lvlJc w:val="left"/>
      <w:pPr>
        <w:ind w:left="3305" w:hanging="360"/>
      </w:pPr>
      <w:rPr>
        <w:rFonts w:hint="default"/>
        <w:lang w:val="en-US" w:eastAsia="en-US" w:bidi="ar-SA"/>
      </w:rPr>
    </w:lvl>
    <w:lvl w:ilvl="6">
      <w:numFmt w:val="bullet"/>
      <w:lvlText w:val="•"/>
      <w:lvlJc w:val="left"/>
      <w:pPr>
        <w:ind w:left="4518" w:hanging="360"/>
      </w:pPr>
      <w:rPr>
        <w:rFonts w:hint="default"/>
        <w:lang w:val="en-US" w:eastAsia="en-US" w:bidi="ar-SA"/>
      </w:rPr>
    </w:lvl>
    <w:lvl w:ilvl="7">
      <w:numFmt w:val="bullet"/>
      <w:lvlText w:val="•"/>
      <w:lvlJc w:val="left"/>
      <w:pPr>
        <w:ind w:left="5731" w:hanging="360"/>
      </w:pPr>
      <w:rPr>
        <w:rFonts w:hint="default"/>
        <w:lang w:val="en-US" w:eastAsia="en-US" w:bidi="ar-SA"/>
      </w:rPr>
    </w:lvl>
    <w:lvl w:ilvl="8">
      <w:numFmt w:val="bullet"/>
      <w:lvlText w:val="•"/>
      <w:lvlJc w:val="left"/>
      <w:pPr>
        <w:ind w:left="6944" w:hanging="360"/>
      </w:pPr>
      <w:rPr>
        <w:rFonts w:hint="default"/>
        <w:lang w:val="en-US" w:eastAsia="en-US" w:bidi="ar-SA"/>
      </w:rPr>
    </w:lvl>
  </w:abstractNum>
  <w:abstractNum w:abstractNumId="2" w15:restartNumberingAfterBreak="0">
    <w:nsid w:val="15BF6C5B"/>
    <w:multiLevelType w:val="multilevel"/>
    <w:tmpl w:val="418CEBC2"/>
    <w:lvl w:ilvl="0">
      <w:start w:val="1"/>
      <w:numFmt w:val="decimal"/>
      <w:lvlText w:val="%1."/>
      <w:lvlJc w:val="left"/>
      <w:pPr>
        <w:ind w:left="407" w:hanging="243"/>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525" w:hanging="360"/>
      </w:pPr>
      <w:rPr>
        <w:rFonts w:ascii="Calibri" w:eastAsia="Calibri" w:hAnsi="Calibri" w:cs="Calibri" w:hint="default"/>
        <w:b/>
        <w:bCs/>
        <w:i w:val="0"/>
        <w:iCs w:val="0"/>
        <w:spacing w:val="0"/>
        <w:w w:val="100"/>
        <w:sz w:val="24"/>
        <w:szCs w:val="24"/>
        <w:lang w:val="en-US" w:eastAsia="en-US" w:bidi="ar-SA"/>
      </w:rPr>
    </w:lvl>
    <w:lvl w:ilvl="2">
      <w:start w:val="1"/>
      <w:numFmt w:val="lowerRoman"/>
      <w:lvlText w:val="%3."/>
      <w:lvlJc w:val="left"/>
      <w:pPr>
        <w:ind w:left="885" w:hanging="360"/>
      </w:pPr>
      <w:rPr>
        <w:rFonts w:hint="default"/>
        <w:spacing w:val="-1"/>
        <w:w w:val="100"/>
        <w:lang w:val="en-US" w:eastAsia="en-US" w:bidi="ar-SA"/>
      </w:rPr>
    </w:lvl>
    <w:lvl w:ilvl="3">
      <w:numFmt w:val="bullet"/>
      <w:lvlText w:val="•"/>
      <w:lvlJc w:val="left"/>
      <w:pPr>
        <w:ind w:left="880" w:hanging="360"/>
      </w:pPr>
      <w:rPr>
        <w:rFonts w:hint="default"/>
        <w:lang w:val="en-US" w:eastAsia="en-US" w:bidi="ar-SA"/>
      </w:rPr>
    </w:lvl>
    <w:lvl w:ilvl="4">
      <w:numFmt w:val="bullet"/>
      <w:lvlText w:val="•"/>
      <w:lvlJc w:val="left"/>
      <w:pPr>
        <w:ind w:left="2092" w:hanging="360"/>
      </w:pPr>
      <w:rPr>
        <w:rFonts w:hint="default"/>
        <w:lang w:val="en-US" w:eastAsia="en-US" w:bidi="ar-SA"/>
      </w:rPr>
    </w:lvl>
    <w:lvl w:ilvl="5">
      <w:numFmt w:val="bullet"/>
      <w:lvlText w:val="•"/>
      <w:lvlJc w:val="left"/>
      <w:pPr>
        <w:ind w:left="3305" w:hanging="360"/>
      </w:pPr>
      <w:rPr>
        <w:rFonts w:hint="default"/>
        <w:lang w:val="en-US" w:eastAsia="en-US" w:bidi="ar-SA"/>
      </w:rPr>
    </w:lvl>
    <w:lvl w:ilvl="6">
      <w:numFmt w:val="bullet"/>
      <w:lvlText w:val="•"/>
      <w:lvlJc w:val="left"/>
      <w:pPr>
        <w:ind w:left="4518" w:hanging="360"/>
      </w:pPr>
      <w:rPr>
        <w:rFonts w:hint="default"/>
        <w:lang w:val="en-US" w:eastAsia="en-US" w:bidi="ar-SA"/>
      </w:rPr>
    </w:lvl>
    <w:lvl w:ilvl="7">
      <w:numFmt w:val="bullet"/>
      <w:lvlText w:val="•"/>
      <w:lvlJc w:val="left"/>
      <w:pPr>
        <w:ind w:left="5731" w:hanging="360"/>
      </w:pPr>
      <w:rPr>
        <w:rFonts w:hint="default"/>
        <w:lang w:val="en-US" w:eastAsia="en-US" w:bidi="ar-SA"/>
      </w:rPr>
    </w:lvl>
    <w:lvl w:ilvl="8">
      <w:numFmt w:val="bullet"/>
      <w:lvlText w:val="•"/>
      <w:lvlJc w:val="left"/>
      <w:pPr>
        <w:ind w:left="6944" w:hanging="360"/>
      </w:pPr>
      <w:rPr>
        <w:rFonts w:hint="default"/>
        <w:lang w:val="en-US" w:eastAsia="en-US" w:bidi="ar-SA"/>
      </w:rPr>
    </w:lvl>
  </w:abstractNum>
  <w:abstractNum w:abstractNumId="3" w15:restartNumberingAfterBreak="0">
    <w:nsid w:val="2BB0384E"/>
    <w:multiLevelType w:val="hybridMultilevel"/>
    <w:tmpl w:val="A4EC9130"/>
    <w:lvl w:ilvl="0" w:tplc="2CD65A96">
      <w:start w:val="1"/>
      <w:numFmt w:val="lowerRoman"/>
      <w:lvlText w:val="%1."/>
      <w:lvlJc w:val="left"/>
      <w:pPr>
        <w:ind w:left="1603" w:hanging="720"/>
      </w:pPr>
      <w:rPr>
        <w:rFonts w:hint="default"/>
      </w:rPr>
    </w:lvl>
    <w:lvl w:ilvl="1" w:tplc="40090019" w:tentative="1">
      <w:start w:val="1"/>
      <w:numFmt w:val="lowerLetter"/>
      <w:lvlText w:val="%2."/>
      <w:lvlJc w:val="left"/>
      <w:pPr>
        <w:ind w:left="1963" w:hanging="360"/>
      </w:pPr>
    </w:lvl>
    <w:lvl w:ilvl="2" w:tplc="4009001B" w:tentative="1">
      <w:start w:val="1"/>
      <w:numFmt w:val="lowerRoman"/>
      <w:lvlText w:val="%3."/>
      <w:lvlJc w:val="right"/>
      <w:pPr>
        <w:ind w:left="2683" w:hanging="180"/>
      </w:pPr>
    </w:lvl>
    <w:lvl w:ilvl="3" w:tplc="4009000F" w:tentative="1">
      <w:start w:val="1"/>
      <w:numFmt w:val="decimal"/>
      <w:lvlText w:val="%4."/>
      <w:lvlJc w:val="left"/>
      <w:pPr>
        <w:ind w:left="3403" w:hanging="360"/>
      </w:pPr>
    </w:lvl>
    <w:lvl w:ilvl="4" w:tplc="40090019" w:tentative="1">
      <w:start w:val="1"/>
      <w:numFmt w:val="lowerLetter"/>
      <w:lvlText w:val="%5."/>
      <w:lvlJc w:val="left"/>
      <w:pPr>
        <w:ind w:left="4123" w:hanging="360"/>
      </w:pPr>
    </w:lvl>
    <w:lvl w:ilvl="5" w:tplc="4009001B" w:tentative="1">
      <w:start w:val="1"/>
      <w:numFmt w:val="lowerRoman"/>
      <w:lvlText w:val="%6."/>
      <w:lvlJc w:val="right"/>
      <w:pPr>
        <w:ind w:left="4843" w:hanging="180"/>
      </w:pPr>
    </w:lvl>
    <w:lvl w:ilvl="6" w:tplc="4009000F" w:tentative="1">
      <w:start w:val="1"/>
      <w:numFmt w:val="decimal"/>
      <w:lvlText w:val="%7."/>
      <w:lvlJc w:val="left"/>
      <w:pPr>
        <w:ind w:left="5563" w:hanging="360"/>
      </w:pPr>
    </w:lvl>
    <w:lvl w:ilvl="7" w:tplc="40090019" w:tentative="1">
      <w:start w:val="1"/>
      <w:numFmt w:val="lowerLetter"/>
      <w:lvlText w:val="%8."/>
      <w:lvlJc w:val="left"/>
      <w:pPr>
        <w:ind w:left="6283" w:hanging="360"/>
      </w:pPr>
    </w:lvl>
    <w:lvl w:ilvl="8" w:tplc="4009001B" w:tentative="1">
      <w:start w:val="1"/>
      <w:numFmt w:val="lowerRoman"/>
      <w:lvlText w:val="%9."/>
      <w:lvlJc w:val="right"/>
      <w:pPr>
        <w:ind w:left="7003" w:hanging="180"/>
      </w:pPr>
    </w:lvl>
  </w:abstractNum>
  <w:abstractNum w:abstractNumId="4" w15:restartNumberingAfterBreak="0">
    <w:nsid w:val="339C1672"/>
    <w:multiLevelType w:val="multilevel"/>
    <w:tmpl w:val="72627292"/>
    <w:lvl w:ilvl="0">
      <w:start w:val="1"/>
      <w:numFmt w:val="decimal"/>
      <w:lvlText w:val="%1."/>
      <w:lvlJc w:val="left"/>
      <w:pPr>
        <w:ind w:left="407" w:hanging="243"/>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525" w:hanging="360"/>
      </w:pPr>
      <w:rPr>
        <w:rFonts w:ascii="Calibri" w:eastAsia="Calibri" w:hAnsi="Calibri" w:cs="Calibri" w:hint="default"/>
        <w:b/>
        <w:bCs/>
        <w:i w:val="0"/>
        <w:iCs w:val="0"/>
        <w:spacing w:val="0"/>
        <w:w w:val="100"/>
        <w:sz w:val="24"/>
        <w:szCs w:val="24"/>
        <w:lang w:val="en-US" w:eastAsia="en-US" w:bidi="ar-SA"/>
      </w:rPr>
    </w:lvl>
    <w:lvl w:ilvl="2">
      <w:start w:val="1"/>
      <w:numFmt w:val="lowerRoman"/>
      <w:lvlText w:val="%3."/>
      <w:lvlJc w:val="left"/>
      <w:pPr>
        <w:ind w:left="885" w:hanging="360"/>
      </w:pPr>
      <w:rPr>
        <w:rFonts w:hint="default"/>
        <w:spacing w:val="-1"/>
        <w:w w:val="100"/>
        <w:lang w:val="en-US" w:eastAsia="en-US" w:bidi="ar-SA"/>
      </w:rPr>
    </w:lvl>
    <w:lvl w:ilvl="3">
      <w:numFmt w:val="bullet"/>
      <w:lvlText w:val="•"/>
      <w:lvlJc w:val="left"/>
      <w:pPr>
        <w:ind w:left="880" w:hanging="360"/>
      </w:pPr>
      <w:rPr>
        <w:rFonts w:hint="default"/>
        <w:lang w:val="en-US" w:eastAsia="en-US" w:bidi="ar-SA"/>
      </w:rPr>
    </w:lvl>
    <w:lvl w:ilvl="4">
      <w:numFmt w:val="bullet"/>
      <w:lvlText w:val="•"/>
      <w:lvlJc w:val="left"/>
      <w:pPr>
        <w:ind w:left="2092" w:hanging="360"/>
      </w:pPr>
      <w:rPr>
        <w:rFonts w:hint="default"/>
        <w:lang w:val="en-US" w:eastAsia="en-US" w:bidi="ar-SA"/>
      </w:rPr>
    </w:lvl>
    <w:lvl w:ilvl="5">
      <w:numFmt w:val="bullet"/>
      <w:lvlText w:val="•"/>
      <w:lvlJc w:val="left"/>
      <w:pPr>
        <w:ind w:left="3305" w:hanging="360"/>
      </w:pPr>
      <w:rPr>
        <w:rFonts w:hint="default"/>
        <w:lang w:val="en-US" w:eastAsia="en-US" w:bidi="ar-SA"/>
      </w:rPr>
    </w:lvl>
    <w:lvl w:ilvl="6">
      <w:numFmt w:val="bullet"/>
      <w:lvlText w:val="•"/>
      <w:lvlJc w:val="left"/>
      <w:pPr>
        <w:ind w:left="4518" w:hanging="360"/>
      </w:pPr>
      <w:rPr>
        <w:rFonts w:hint="default"/>
        <w:lang w:val="en-US" w:eastAsia="en-US" w:bidi="ar-SA"/>
      </w:rPr>
    </w:lvl>
    <w:lvl w:ilvl="7">
      <w:numFmt w:val="bullet"/>
      <w:lvlText w:val="•"/>
      <w:lvlJc w:val="left"/>
      <w:pPr>
        <w:ind w:left="5731" w:hanging="360"/>
      </w:pPr>
      <w:rPr>
        <w:rFonts w:hint="default"/>
        <w:lang w:val="en-US" w:eastAsia="en-US" w:bidi="ar-SA"/>
      </w:rPr>
    </w:lvl>
    <w:lvl w:ilvl="8">
      <w:numFmt w:val="bullet"/>
      <w:lvlText w:val="•"/>
      <w:lvlJc w:val="left"/>
      <w:pPr>
        <w:ind w:left="6944" w:hanging="360"/>
      </w:pPr>
      <w:rPr>
        <w:rFonts w:hint="default"/>
        <w:lang w:val="en-US" w:eastAsia="en-US" w:bidi="ar-SA"/>
      </w:rPr>
    </w:lvl>
  </w:abstractNum>
  <w:abstractNum w:abstractNumId="5" w15:restartNumberingAfterBreak="0">
    <w:nsid w:val="46142A09"/>
    <w:multiLevelType w:val="multilevel"/>
    <w:tmpl w:val="435C77F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8314F93"/>
    <w:multiLevelType w:val="hybridMultilevel"/>
    <w:tmpl w:val="21841C7E"/>
    <w:lvl w:ilvl="0" w:tplc="77A21322">
      <w:start w:val="1"/>
      <w:numFmt w:val="lowerRoman"/>
      <w:lvlText w:val="%1."/>
      <w:lvlJc w:val="left"/>
      <w:pPr>
        <w:ind w:left="885" w:hanging="360"/>
      </w:pPr>
      <w:rPr>
        <w:rFonts w:ascii="Calibri" w:eastAsia="Calibri" w:hAnsi="Calibri" w:cs="Calibri" w:hint="default"/>
        <w:b w:val="0"/>
        <w:bCs w:val="0"/>
        <w:i w:val="0"/>
        <w:iCs w:val="0"/>
        <w:spacing w:val="-1"/>
        <w:w w:val="100"/>
        <w:sz w:val="24"/>
        <w:szCs w:val="24"/>
        <w:lang w:val="en-US" w:eastAsia="en-US" w:bidi="ar-SA"/>
      </w:rPr>
    </w:lvl>
    <w:lvl w:ilvl="1" w:tplc="595691F6">
      <w:numFmt w:val="bullet"/>
      <w:lvlText w:val="•"/>
      <w:lvlJc w:val="left"/>
      <w:pPr>
        <w:ind w:left="1729" w:hanging="360"/>
      </w:pPr>
      <w:rPr>
        <w:rFonts w:hint="default"/>
        <w:lang w:val="en-US" w:eastAsia="en-US" w:bidi="ar-SA"/>
      </w:rPr>
    </w:lvl>
    <w:lvl w:ilvl="2" w:tplc="F56821FC">
      <w:numFmt w:val="bullet"/>
      <w:lvlText w:val="•"/>
      <w:lvlJc w:val="left"/>
      <w:pPr>
        <w:ind w:left="2578" w:hanging="360"/>
      </w:pPr>
      <w:rPr>
        <w:rFonts w:hint="default"/>
        <w:lang w:val="en-US" w:eastAsia="en-US" w:bidi="ar-SA"/>
      </w:rPr>
    </w:lvl>
    <w:lvl w:ilvl="3" w:tplc="1B68D5E4">
      <w:numFmt w:val="bullet"/>
      <w:lvlText w:val="•"/>
      <w:lvlJc w:val="left"/>
      <w:pPr>
        <w:ind w:left="3427" w:hanging="360"/>
      </w:pPr>
      <w:rPr>
        <w:rFonts w:hint="default"/>
        <w:lang w:val="en-US" w:eastAsia="en-US" w:bidi="ar-SA"/>
      </w:rPr>
    </w:lvl>
    <w:lvl w:ilvl="4" w:tplc="20188F92">
      <w:numFmt w:val="bullet"/>
      <w:lvlText w:val="•"/>
      <w:lvlJc w:val="left"/>
      <w:pPr>
        <w:ind w:left="4276" w:hanging="360"/>
      </w:pPr>
      <w:rPr>
        <w:rFonts w:hint="default"/>
        <w:lang w:val="en-US" w:eastAsia="en-US" w:bidi="ar-SA"/>
      </w:rPr>
    </w:lvl>
    <w:lvl w:ilvl="5" w:tplc="536486E4">
      <w:numFmt w:val="bullet"/>
      <w:lvlText w:val="•"/>
      <w:lvlJc w:val="left"/>
      <w:pPr>
        <w:ind w:left="5125" w:hanging="360"/>
      </w:pPr>
      <w:rPr>
        <w:rFonts w:hint="default"/>
        <w:lang w:val="en-US" w:eastAsia="en-US" w:bidi="ar-SA"/>
      </w:rPr>
    </w:lvl>
    <w:lvl w:ilvl="6" w:tplc="715C3928">
      <w:numFmt w:val="bullet"/>
      <w:lvlText w:val="•"/>
      <w:lvlJc w:val="left"/>
      <w:pPr>
        <w:ind w:left="5974" w:hanging="360"/>
      </w:pPr>
      <w:rPr>
        <w:rFonts w:hint="default"/>
        <w:lang w:val="en-US" w:eastAsia="en-US" w:bidi="ar-SA"/>
      </w:rPr>
    </w:lvl>
    <w:lvl w:ilvl="7" w:tplc="434C15E2">
      <w:numFmt w:val="bullet"/>
      <w:lvlText w:val="•"/>
      <w:lvlJc w:val="left"/>
      <w:pPr>
        <w:ind w:left="6823" w:hanging="360"/>
      </w:pPr>
      <w:rPr>
        <w:rFonts w:hint="default"/>
        <w:lang w:val="en-US" w:eastAsia="en-US" w:bidi="ar-SA"/>
      </w:rPr>
    </w:lvl>
    <w:lvl w:ilvl="8" w:tplc="E752DA18">
      <w:numFmt w:val="bullet"/>
      <w:lvlText w:val="•"/>
      <w:lvlJc w:val="left"/>
      <w:pPr>
        <w:ind w:left="7672" w:hanging="360"/>
      </w:pPr>
      <w:rPr>
        <w:rFonts w:hint="default"/>
        <w:lang w:val="en-US" w:eastAsia="en-US" w:bidi="ar-SA"/>
      </w:rPr>
    </w:lvl>
  </w:abstractNum>
  <w:abstractNum w:abstractNumId="7" w15:restartNumberingAfterBreak="0">
    <w:nsid w:val="4AAF66CA"/>
    <w:multiLevelType w:val="multilevel"/>
    <w:tmpl w:val="276243A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497569"/>
    <w:multiLevelType w:val="hybridMultilevel"/>
    <w:tmpl w:val="F44A7B58"/>
    <w:lvl w:ilvl="0" w:tplc="4F701558">
      <w:start w:val="1"/>
      <w:numFmt w:val="lowerRoman"/>
      <w:lvlText w:val="%1."/>
      <w:lvlJc w:val="left"/>
      <w:pPr>
        <w:ind w:left="885" w:hanging="360"/>
      </w:pPr>
      <w:rPr>
        <w:rFonts w:ascii="Calibri" w:eastAsia="Calibri" w:hAnsi="Calibri" w:cs="Calibri" w:hint="default"/>
        <w:b w:val="0"/>
        <w:bCs w:val="0"/>
        <w:i w:val="0"/>
        <w:iCs w:val="0"/>
        <w:spacing w:val="-1"/>
        <w:w w:val="100"/>
        <w:sz w:val="24"/>
        <w:szCs w:val="24"/>
        <w:lang w:val="en-US" w:eastAsia="en-US" w:bidi="ar-SA"/>
      </w:rPr>
    </w:lvl>
    <w:lvl w:ilvl="1" w:tplc="50E4A814">
      <w:numFmt w:val="bullet"/>
      <w:lvlText w:val="•"/>
      <w:lvlJc w:val="left"/>
      <w:pPr>
        <w:ind w:left="1729" w:hanging="360"/>
      </w:pPr>
      <w:rPr>
        <w:rFonts w:hint="default"/>
        <w:lang w:val="en-US" w:eastAsia="en-US" w:bidi="ar-SA"/>
      </w:rPr>
    </w:lvl>
    <w:lvl w:ilvl="2" w:tplc="727EA79A">
      <w:numFmt w:val="bullet"/>
      <w:lvlText w:val="•"/>
      <w:lvlJc w:val="left"/>
      <w:pPr>
        <w:ind w:left="2578" w:hanging="360"/>
      </w:pPr>
      <w:rPr>
        <w:rFonts w:hint="default"/>
        <w:lang w:val="en-US" w:eastAsia="en-US" w:bidi="ar-SA"/>
      </w:rPr>
    </w:lvl>
    <w:lvl w:ilvl="3" w:tplc="417469FE">
      <w:numFmt w:val="bullet"/>
      <w:lvlText w:val="•"/>
      <w:lvlJc w:val="left"/>
      <w:pPr>
        <w:ind w:left="3427" w:hanging="360"/>
      </w:pPr>
      <w:rPr>
        <w:rFonts w:hint="default"/>
        <w:lang w:val="en-US" w:eastAsia="en-US" w:bidi="ar-SA"/>
      </w:rPr>
    </w:lvl>
    <w:lvl w:ilvl="4" w:tplc="B3A2F290">
      <w:numFmt w:val="bullet"/>
      <w:lvlText w:val="•"/>
      <w:lvlJc w:val="left"/>
      <w:pPr>
        <w:ind w:left="4276" w:hanging="360"/>
      </w:pPr>
      <w:rPr>
        <w:rFonts w:hint="default"/>
        <w:lang w:val="en-US" w:eastAsia="en-US" w:bidi="ar-SA"/>
      </w:rPr>
    </w:lvl>
    <w:lvl w:ilvl="5" w:tplc="45B47FFE">
      <w:numFmt w:val="bullet"/>
      <w:lvlText w:val="•"/>
      <w:lvlJc w:val="left"/>
      <w:pPr>
        <w:ind w:left="5125" w:hanging="360"/>
      </w:pPr>
      <w:rPr>
        <w:rFonts w:hint="default"/>
        <w:lang w:val="en-US" w:eastAsia="en-US" w:bidi="ar-SA"/>
      </w:rPr>
    </w:lvl>
    <w:lvl w:ilvl="6" w:tplc="BDBC843C">
      <w:numFmt w:val="bullet"/>
      <w:lvlText w:val="•"/>
      <w:lvlJc w:val="left"/>
      <w:pPr>
        <w:ind w:left="5974" w:hanging="360"/>
      </w:pPr>
      <w:rPr>
        <w:rFonts w:hint="default"/>
        <w:lang w:val="en-US" w:eastAsia="en-US" w:bidi="ar-SA"/>
      </w:rPr>
    </w:lvl>
    <w:lvl w:ilvl="7" w:tplc="727A0C24">
      <w:numFmt w:val="bullet"/>
      <w:lvlText w:val="•"/>
      <w:lvlJc w:val="left"/>
      <w:pPr>
        <w:ind w:left="6823" w:hanging="360"/>
      </w:pPr>
      <w:rPr>
        <w:rFonts w:hint="default"/>
        <w:lang w:val="en-US" w:eastAsia="en-US" w:bidi="ar-SA"/>
      </w:rPr>
    </w:lvl>
    <w:lvl w:ilvl="8" w:tplc="23E8DFE0">
      <w:numFmt w:val="bullet"/>
      <w:lvlText w:val="•"/>
      <w:lvlJc w:val="left"/>
      <w:pPr>
        <w:ind w:left="7672" w:hanging="360"/>
      </w:pPr>
      <w:rPr>
        <w:rFonts w:hint="default"/>
        <w:lang w:val="en-US" w:eastAsia="en-US" w:bidi="ar-SA"/>
      </w:rPr>
    </w:lvl>
  </w:abstractNum>
  <w:abstractNum w:abstractNumId="9" w15:restartNumberingAfterBreak="0">
    <w:nsid w:val="636013CF"/>
    <w:multiLevelType w:val="hybridMultilevel"/>
    <w:tmpl w:val="F6860AFA"/>
    <w:lvl w:ilvl="0" w:tplc="0DCCC3CE">
      <w:start w:val="1"/>
      <w:numFmt w:val="lowerRoman"/>
      <w:lvlText w:val="%1."/>
      <w:lvlJc w:val="left"/>
      <w:pPr>
        <w:ind w:left="720" w:hanging="360"/>
      </w:pPr>
      <w:rPr>
        <w:rFonts w:hint="default"/>
        <w:spacing w:val="-1"/>
        <w:w w:val="100"/>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4317034">
    <w:abstractNumId w:val="8"/>
  </w:num>
  <w:num w:numId="2" w16cid:durableId="1534536780">
    <w:abstractNumId w:val="6"/>
  </w:num>
  <w:num w:numId="3" w16cid:durableId="270867232">
    <w:abstractNumId w:val="4"/>
  </w:num>
  <w:num w:numId="4" w16cid:durableId="23139313">
    <w:abstractNumId w:val="5"/>
  </w:num>
  <w:num w:numId="5" w16cid:durableId="280770280">
    <w:abstractNumId w:val="1"/>
  </w:num>
  <w:num w:numId="6" w16cid:durableId="909078335">
    <w:abstractNumId w:val="2"/>
  </w:num>
  <w:num w:numId="7" w16cid:durableId="1905022958">
    <w:abstractNumId w:val="0"/>
  </w:num>
  <w:num w:numId="8" w16cid:durableId="1210918819">
    <w:abstractNumId w:val="9"/>
  </w:num>
  <w:num w:numId="9" w16cid:durableId="731660325">
    <w:abstractNumId w:val="3"/>
  </w:num>
  <w:num w:numId="10" w16cid:durableId="5711587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57"/>
    <w:rsid w:val="00032303"/>
    <w:rsid w:val="000D7764"/>
    <w:rsid w:val="00120CFA"/>
    <w:rsid w:val="00172844"/>
    <w:rsid w:val="003E7A57"/>
    <w:rsid w:val="00617F51"/>
    <w:rsid w:val="006665AE"/>
    <w:rsid w:val="00922FFC"/>
    <w:rsid w:val="00C84E93"/>
    <w:rsid w:val="00E767F9"/>
    <w:rsid w:val="00FE1A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8128"/>
  <w15:chartTrackingRefBased/>
  <w15:docId w15:val="{03FD10EB-2722-4967-8346-2C983E99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7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7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A57"/>
    <w:rPr>
      <w:rFonts w:eastAsiaTheme="majorEastAsia" w:cstheme="majorBidi"/>
      <w:color w:val="272727" w:themeColor="text1" w:themeTint="D8"/>
    </w:rPr>
  </w:style>
  <w:style w:type="paragraph" w:styleId="Title">
    <w:name w:val="Title"/>
    <w:basedOn w:val="Normal"/>
    <w:next w:val="Normal"/>
    <w:link w:val="TitleChar"/>
    <w:uiPriority w:val="10"/>
    <w:qFormat/>
    <w:rsid w:val="003E7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A57"/>
    <w:pPr>
      <w:spacing w:before="160"/>
      <w:jc w:val="center"/>
    </w:pPr>
    <w:rPr>
      <w:i/>
      <w:iCs/>
      <w:color w:val="404040" w:themeColor="text1" w:themeTint="BF"/>
    </w:rPr>
  </w:style>
  <w:style w:type="character" w:customStyle="1" w:styleId="QuoteChar">
    <w:name w:val="Quote Char"/>
    <w:basedOn w:val="DefaultParagraphFont"/>
    <w:link w:val="Quote"/>
    <w:uiPriority w:val="29"/>
    <w:rsid w:val="003E7A57"/>
    <w:rPr>
      <w:i/>
      <w:iCs/>
      <w:color w:val="404040" w:themeColor="text1" w:themeTint="BF"/>
    </w:rPr>
  </w:style>
  <w:style w:type="paragraph" w:styleId="ListParagraph">
    <w:name w:val="List Paragraph"/>
    <w:basedOn w:val="Normal"/>
    <w:uiPriority w:val="1"/>
    <w:qFormat/>
    <w:rsid w:val="003E7A57"/>
    <w:pPr>
      <w:ind w:left="720"/>
      <w:contextualSpacing/>
    </w:pPr>
  </w:style>
  <w:style w:type="character" w:styleId="IntenseEmphasis">
    <w:name w:val="Intense Emphasis"/>
    <w:basedOn w:val="DefaultParagraphFont"/>
    <w:uiPriority w:val="21"/>
    <w:qFormat/>
    <w:rsid w:val="003E7A57"/>
    <w:rPr>
      <w:i/>
      <w:iCs/>
      <w:color w:val="0F4761" w:themeColor="accent1" w:themeShade="BF"/>
    </w:rPr>
  </w:style>
  <w:style w:type="paragraph" w:styleId="IntenseQuote">
    <w:name w:val="Intense Quote"/>
    <w:basedOn w:val="Normal"/>
    <w:next w:val="Normal"/>
    <w:link w:val="IntenseQuoteChar"/>
    <w:uiPriority w:val="30"/>
    <w:qFormat/>
    <w:rsid w:val="003E7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A57"/>
    <w:rPr>
      <w:i/>
      <w:iCs/>
      <w:color w:val="0F4761" w:themeColor="accent1" w:themeShade="BF"/>
    </w:rPr>
  </w:style>
  <w:style w:type="character" w:styleId="IntenseReference">
    <w:name w:val="Intense Reference"/>
    <w:basedOn w:val="DefaultParagraphFont"/>
    <w:uiPriority w:val="32"/>
    <w:qFormat/>
    <w:rsid w:val="003E7A57"/>
    <w:rPr>
      <w:b/>
      <w:bCs/>
      <w:smallCaps/>
      <w:color w:val="0F4761" w:themeColor="accent1" w:themeShade="BF"/>
      <w:spacing w:val="5"/>
    </w:rPr>
  </w:style>
  <w:style w:type="paragraph" w:styleId="BodyText">
    <w:name w:val="Body Text"/>
    <w:basedOn w:val="Normal"/>
    <w:link w:val="BodyTextChar"/>
    <w:uiPriority w:val="1"/>
    <w:qFormat/>
    <w:rsid w:val="003E7A57"/>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3E7A57"/>
    <w:rPr>
      <w:rFonts w:ascii="Calibri" w:eastAsia="Calibri" w:hAnsi="Calibri" w:cs="Calibri"/>
      <w:kern w:val="0"/>
      <w:lang w:val="en-US"/>
      <w14:ligatures w14:val="none"/>
    </w:rPr>
  </w:style>
  <w:style w:type="paragraph" w:customStyle="1" w:styleId="TableParagraph">
    <w:name w:val="Table Paragraph"/>
    <w:basedOn w:val="Normal"/>
    <w:uiPriority w:val="1"/>
    <w:qFormat/>
    <w:rsid w:val="003E7A57"/>
    <w:pPr>
      <w:widowControl w:val="0"/>
      <w:autoSpaceDE w:val="0"/>
      <w:autoSpaceDN w:val="0"/>
      <w:spacing w:after="0" w:line="240" w:lineRule="auto"/>
    </w:pPr>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3E7A57"/>
    <w:rPr>
      <w:color w:val="467886" w:themeColor="hyperlink"/>
      <w:u w:val="single"/>
    </w:rPr>
  </w:style>
  <w:style w:type="character" w:styleId="FollowedHyperlink">
    <w:name w:val="FollowedHyperlink"/>
    <w:basedOn w:val="DefaultParagraphFont"/>
    <w:uiPriority w:val="99"/>
    <w:semiHidden/>
    <w:unhideWhenUsed/>
    <w:rsid w:val="000D7764"/>
    <w:rPr>
      <w:color w:val="96607D" w:themeColor="followedHyperlink"/>
      <w:u w:val="single"/>
    </w:rPr>
  </w:style>
  <w:style w:type="character" w:styleId="UnresolvedMention">
    <w:name w:val="Unresolved Mention"/>
    <w:basedOn w:val="DefaultParagraphFont"/>
    <w:uiPriority w:val="99"/>
    <w:semiHidden/>
    <w:unhideWhenUsed/>
    <w:rsid w:val="000D7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Preetika Chopra</dc:creator>
  <cp:keywords/>
  <dc:description/>
  <cp:lastModifiedBy>Preetika Chopra</cp:lastModifiedBy>
  <cp:revision>3</cp:revision>
  <dcterms:created xsi:type="dcterms:W3CDTF">2026-09-11T06:18:00Z</dcterms:created>
  <dcterms:modified xsi:type="dcterms:W3CDTF">2026-09-11T10:04:00Z</dcterms:modified>
</cp:coreProperties>
</file>