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E67B" w14:textId="195E382F" w:rsidR="006327B8" w:rsidRPr="004452F5" w:rsidRDefault="00146051" w:rsidP="00AD054D">
      <w:pPr>
        <w:autoSpaceDE w:val="0"/>
        <w:autoSpaceDN w:val="0"/>
        <w:adjustRightInd w:val="0"/>
        <w:spacing w:after="0" w:line="240" w:lineRule="auto"/>
        <w:rPr>
          <w:rFonts w:asciiTheme="majorHAnsi" w:hAnsiTheme="majorHAnsi" w:cstheme="minorHAnsi"/>
          <w:b/>
          <w:bCs/>
        </w:rPr>
      </w:pPr>
      <w:r>
        <w:rPr>
          <w:noProof/>
        </w:rPr>
        <w:drawing>
          <wp:anchor distT="0" distB="0" distL="114300" distR="114300" simplePos="0" relativeHeight="251658240" behindDoc="1" locked="0" layoutInCell="1" allowOverlap="1" wp14:anchorId="2B8A8B2F" wp14:editId="245DD4BE">
            <wp:simplePos x="0" y="0"/>
            <wp:positionH relativeFrom="page">
              <wp:align>left</wp:align>
            </wp:positionH>
            <wp:positionV relativeFrom="paragraph">
              <wp:posOffset>0</wp:posOffset>
            </wp:positionV>
            <wp:extent cx="7647113" cy="10809890"/>
            <wp:effectExtent l="0" t="0" r="0" b="0"/>
            <wp:wrapTight wrapText="bothSides">
              <wp:wrapPolygon edited="0">
                <wp:start x="0" y="0"/>
                <wp:lineTo x="0" y="21545"/>
                <wp:lineTo x="21525" y="21545"/>
                <wp:lineTo x="21525" y="0"/>
                <wp:lineTo x="0" y="0"/>
              </wp:wrapPolygon>
            </wp:wrapTight>
            <wp:docPr id="335352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47113" cy="10809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B3E596" w14:textId="77777777" w:rsidR="006327B8" w:rsidRPr="004452F5" w:rsidRDefault="006327B8" w:rsidP="00656AFA">
      <w:pPr>
        <w:autoSpaceDE w:val="0"/>
        <w:autoSpaceDN w:val="0"/>
        <w:adjustRightInd w:val="0"/>
        <w:spacing w:after="0" w:line="240" w:lineRule="auto"/>
        <w:jc w:val="center"/>
        <w:rPr>
          <w:rFonts w:asciiTheme="majorHAnsi" w:hAnsiTheme="majorHAnsi" w:cstheme="minorHAnsi"/>
          <w:b/>
          <w:bCs/>
        </w:rPr>
      </w:pPr>
    </w:p>
    <w:p w14:paraId="3890000F" w14:textId="77777777" w:rsidR="004452F5" w:rsidRDefault="004452F5" w:rsidP="00656AFA">
      <w:pPr>
        <w:autoSpaceDE w:val="0"/>
        <w:autoSpaceDN w:val="0"/>
        <w:adjustRightInd w:val="0"/>
        <w:spacing w:after="0" w:line="240" w:lineRule="auto"/>
        <w:jc w:val="center"/>
        <w:rPr>
          <w:rFonts w:asciiTheme="majorHAnsi" w:hAnsiTheme="majorHAnsi" w:cstheme="minorHAnsi"/>
          <w:b/>
          <w:bCs/>
        </w:rPr>
      </w:pPr>
    </w:p>
    <w:p w14:paraId="1C112B6C" w14:textId="77777777" w:rsidR="00B84E38" w:rsidRDefault="00B84E38" w:rsidP="00656AFA">
      <w:pPr>
        <w:autoSpaceDE w:val="0"/>
        <w:autoSpaceDN w:val="0"/>
        <w:adjustRightInd w:val="0"/>
        <w:spacing w:after="0" w:line="240" w:lineRule="auto"/>
        <w:jc w:val="center"/>
        <w:rPr>
          <w:rFonts w:asciiTheme="majorHAnsi" w:hAnsiTheme="majorHAnsi" w:cstheme="minorHAnsi"/>
          <w:b/>
          <w:bCs/>
        </w:rPr>
      </w:pPr>
    </w:p>
    <w:p w14:paraId="4195C05D" w14:textId="77777777" w:rsidR="00146051" w:rsidRDefault="00146051" w:rsidP="00656AFA">
      <w:pPr>
        <w:autoSpaceDE w:val="0"/>
        <w:autoSpaceDN w:val="0"/>
        <w:adjustRightInd w:val="0"/>
        <w:spacing w:after="0" w:line="240" w:lineRule="auto"/>
        <w:jc w:val="center"/>
        <w:rPr>
          <w:rFonts w:asciiTheme="majorHAnsi" w:hAnsiTheme="majorHAnsi" w:cstheme="minorHAnsi"/>
          <w:b/>
          <w:bCs/>
        </w:rPr>
      </w:pPr>
    </w:p>
    <w:p w14:paraId="3D28D85B" w14:textId="77777777" w:rsidR="00146051" w:rsidRDefault="00146051" w:rsidP="00656AFA">
      <w:pPr>
        <w:autoSpaceDE w:val="0"/>
        <w:autoSpaceDN w:val="0"/>
        <w:adjustRightInd w:val="0"/>
        <w:spacing w:after="0" w:line="240" w:lineRule="auto"/>
        <w:jc w:val="center"/>
        <w:rPr>
          <w:rFonts w:asciiTheme="majorHAnsi" w:hAnsiTheme="majorHAnsi" w:cstheme="minorHAnsi"/>
          <w:b/>
          <w:bCs/>
        </w:rPr>
      </w:pPr>
    </w:p>
    <w:p w14:paraId="1B5DE3EA" w14:textId="290197CA" w:rsidR="0016587F" w:rsidRPr="004452F5" w:rsidRDefault="00E160C3" w:rsidP="00656AFA">
      <w:pPr>
        <w:autoSpaceDE w:val="0"/>
        <w:autoSpaceDN w:val="0"/>
        <w:adjustRightInd w:val="0"/>
        <w:spacing w:after="0" w:line="240" w:lineRule="auto"/>
        <w:jc w:val="center"/>
        <w:rPr>
          <w:rFonts w:asciiTheme="majorHAnsi" w:hAnsiTheme="majorHAnsi" w:cstheme="minorHAnsi"/>
          <w:b/>
          <w:bCs/>
        </w:rPr>
      </w:pPr>
      <w:r w:rsidRPr="004452F5">
        <w:rPr>
          <w:rFonts w:asciiTheme="majorHAnsi" w:hAnsiTheme="majorHAnsi" w:cstheme="minorHAnsi"/>
          <w:b/>
          <w:bCs/>
        </w:rPr>
        <w:t>TABLE OF CONTENTS</w:t>
      </w:r>
    </w:p>
    <w:p w14:paraId="3E175599" w14:textId="77777777" w:rsidR="007F7AAB" w:rsidRPr="004452F5" w:rsidRDefault="007F7AAB" w:rsidP="00E160C3">
      <w:pPr>
        <w:autoSpaceDE w:val="0"/>
        <w:autoSpaceDN w:val="0"/>
        <w:adjustRightInd w:val="0"/>
        <w:spacing w:after="0" w:line="240" w:lineRule="auto"/>
        <w:jc w:val="center"/>
        <w:rPr>
          <w:rFonts w:asciiTheme="majorHAnsi" w:hAnsiTheme="majorHAnsi" w:cstheme="minorHAnsi"/>
          <w:b/>
          <w:bCs/>
        </w:rPr>
      </w:pPr>
    </w:p>
    <w:tbl>
      <w:tblPr>
        <w:tblW w:w="7512" w:type="dxa"/>
        <w:tblLook w:val="04A0" w:firstRow="1" w:lastRow="0" w:firstColumn="1" w:lastColumn="0" w:noHBand="0" w:noVBand="1"/>
      </w:tblPr>
      <w:tblGrid>
        <w:gridCol w:w="1418"/>
        <w:gridCol w:w="459"/>
        <w:gridCol w:w="5283"/>
        <w:gridCol w:w="352"/>
      </w:tblGrid>
      <w:tr w:rsidR="009277CE" w:rsidRPr="00BA4425" w14:paraId="1607B1B6" w14:textId="77777777" w:rsidTr="009277CE">
        <w:trPr>
          <w:trHeight w:val="300"/>
        </w:trPr>
        <w:tc>
          <w:tcPr>
            <w:tcW w:w="1418" w:type="dxa"/>
            <w:tcBorders>
              <w:top w:val="nil"/>
              <w:left w:val="nil"/>
              <w:bottom w:val="nil"/>
              <w:right w:val="nil"/>
            </w:tcBorders>
            <w:noWrap/>
            <w:vAlign w:val="bottom"/>
            <w:hideMark/>
          </w:tcPr>
          <w:p w14:paraId="20C106EA" w14:textId="6051ACE9" w:rsidR="009277CE" w:rsidRPr="00BA4425" w:rsidRDefault="009277CE" w:rsidP="009237C4">
            <w:pPr>
              <w:spacing w:after="0" w:line="240" w:lineRule="auto"/>
              <w:jc w:val="center"/>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S. No.</w:t>
            </w:r>
          </w:p>
        </w:tc>
        <w:tc>
          <w:tcPr>
            <w:tcW w:w="5742" w:type="dxa"/>
            <w:gridSpan w:val="2"/>
            <w:tcBorders>
              <w:top w:val="nil"/>
              <w:left w:val="nil"/>
              <w:bottom w:val="nil"/>
              <w:right w:val="nil"/>
            </w:tcBorders>
            <w:noWrap/>
            <w:vAlign w:val="bottom"/>
            <w:hideMark/>
          </w:tcPr>
          <w:p w14:paraId="283301EC" w14:textId="77777777" w:rsidR="009277CE" w:rsidRPr="00BA4425" w:rsidRDefault="009277CE" w:rsidP="009237C4">
            <w:pPr>
              <w:spacing w:after="0" w:line="240" w:lineRule="auto"/>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Topic</w:t>
            </w:r>
          </w:p>
        </w:tc>
        <w:tc>
          <w:tcPr>
            <w:tcW w:w="352" w:type="dxa"/>
            <w:tcBorders>
              <w:top w:val="nil"/>
              <w:left w:val="nil"/>
              <w:bottom w:val="nil"/>
              <w:right w:val="nil"/>
            </w:tcBorders>
          </w:tcPr>
          <w:p w14:paraId="49CA0993" w14:textId="77777777" w:rsidR="009277CE" w:rsidRPr="00BA4425" w:rsidRDefault="009277CE" w:rsidP="009237C4">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9277CE" w:rsidRPr="00BA4425" w14:paraId="6317A445" w14:textId="77777777" w:rsidTr="009277CE">
        <w:trPr>
          <w:trHeight w:val="300"/>
        </w:trPr>
        <w:tc>
          <w:tcPr>
            <w:tcW w:w="1418" w:type="dxa"/>
            <w:tcBorders>
              <w:top w:val="nil"/>
              <w:left w:val="nil"/>
              <w:bottom w:val="nil"/>
              <w:right w:val="nil"/>
            </w:tcBorders>
            <w:noWrap/>
            <w:vAlign w:val="bottom"/>
          </w:tcPr>
          <w:p w14:paraId="568BCAC2" w14:textId="77777777" w:rsidR="009277CE" w:rsidRPr="00BA4425" w:rsidRDefault="009277CE" w:rsidP="009237C4">
            <w:pPr>
              <w:spacing w:after="0" w:line="240" w:lineRule="auto"/>
              <w:jc w:val="center"/>
              <w:rPr>
                <w:rFonts w:asciiTheme="majorHAnsi" w:eastAsia="Times New Roman" w:hAnsiTheme="majorHAnsi" w:cstheme="minorHAnsi"/>
                <w:b/>
                <w:bCs/>
                <w:color w:val="000000"/>
                <w:sz w:val="24"/>
                <w:szCs w:val="24"/>
                <w:lang w:val="en-IN" w:eastAsia="en-IN" w:bidi="hi-IN"/>
              </w:rPr>
            </w:pPr>
          </w:p>
        </w:tc>
        <w:tc>
          <w:tcPr>
            <w:tcW w:w="5742" w:type="dxa"/>
            <w:gridSpan w:val="2"/>
            <w:tcBorders>
              <w:top w:val="nil"/>
              <w:left w:val="nil"/>
              <w:bottom w:val="nil"/>
              <w:right w:val="nil"/>
            </w:tcBorders>
            <w:noWrap/>
            <w:vAlign w:val="bottom"/>
          </w:tcPr>
          <w:p w14:paraId="4BEE45D9" w14:textId="77777777" w:rsidR="009277CE" w:rsidRPr="00BA4425" w:rsidRDefault="009277CE" w:rsidP="009237C4">
            <w:pPr>
              <w:spacing w:after="0" w:line="240" w:lineRule="auto"/>
              <w:rPr>
                <w:rFonts w:asciiTheme="majorHAnsi" w:eastAsia="Times New Roman" w:hAnsiTheme="majorHAnsi" w:cstheme="minorHAnsi"/>
                <w:b/>
                <w:bCs/>
                <w:color w:val="000000"/>
                <w:sz w:val="24"/>
                <w:szCs w:val="24"/>
                <w:lang w:val="en-IN" w:eastAsia="en-IN" w:bidi="hi-IN"/>
              </w:rPr>
            </w:pPr>
          </w:p>
        </w:tc>
        <w:tc>
          <w:tcPr>
            <w:tcW w:w="352" w:type="dxa"/>
            <w:tcBorders>
              <w:top w:val="nil"/>
              <w:left w:val="nil"/>
              <w:bottom w:val="nil"/>
              <w:right w:val="nil"/>
            </w:tcBorders>
          </w:tcPr>
          <w:p w14:paraId="0EFA79B7" w14:textId="77777777" w:rsidR="009277CE" w:rsidRPr="00BA4425" w:rsidRDefault="009277CE" w:rsidP="009237C4">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9277CE" w:rsidRPr="00BA4425" w14:paraId="52F0162C" w14:textId="77777777" w:rsidTr="009277CE">
        <w:trPr>
          <w:trHeight w:val="300"/>
        </w:trPr>
        <w:tc>
          <w:tcPr>
            <w:tcW w:w="1418" w:type="dxa"/>
            <w:tcBorders>
              <w:top w:val="nil"/>
              <w:left w:val="nil"/>
              <w:bottom w:val="nil"/>
              <w:right w:val="nil"/>
            </w:tcBorders>
            <w:noWrap/>
            <w:vAlign w:val="bottom"/>
            <w:hideMark/>
          </w:tcPr>
          <w:p w14:paraId="403961CB" w14:textId="77777777"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w:t>
            </w:r>
          </w:p>
        </w:tc>
        <w:tc>
          <w:tcPr>
            <w:tcW w:w="5742" w:type="dxa"/>
            <w:gridSpan w:val="2"/>
            <w:tcBorders>
              <w:top w:val="nil"/>
              <w:left w:val="nil"/>
              <w:bottom w:val="nil"/>
              <w:right w:val="nil"/>
            </w:tcBorders>
            <w:noWrap/>
            <w:vAlign w:val="bottom"/>
            <w:hideMark/>
          </w:tcPr>
          <w:p w14:paraId="746977F1" w14:textId="366D2871" w:rsidR="009277CE" w:rsidRPr="00BA4425" w:rsidRDefault="009277CE" w:rsidP="009237C4">
            <w:pPr>
              <w:spacing w:after="0" w:line="240" w:lineRule="auto"/>
              <w:rPr>
                <w:rFonts w:asciiTheme="majorHAnsi" w:eastAsia="Times New Roman" w:hAnsiTheme="majorHAnsi" w:cstheme="minorHAnsi"/>
                <w:color w:val="000000"/>
                <w:sz w:val="24"/>
                <w:szCs w:val="24"/>
                <w:lang w:val="en-IN" w:eastAsia="en-IN" w:bidi="hi-IN"/>
              </w:rPr>
            </w:pPr>
            <w:hyperlink w:anchor="_1._PREFACE" w:history="1">
              <w:r w:rsidRPr="00BA4425">
                <w:rPr>
                  <w:rStyle w:val="Hyperlink"/>
                  <w:rFonts w:asciiTheme="majorHAnsi" w:eastAsia="Times New Roman" w:hAnsiTheme="majorHAnsi" w:cstheme="minorHAnsi"/>
                  <w:sz w:val="24"/>
                  <w:szCs w:val="24"/>
                  <w:lang w:val="en-IN" w:eastAsia="en-IN" w:bidi="hi-IN"/>
                </w:rPr>
                <w:t>PREFACE</w:t>
              </w:r>
            </w:hyperlink>
            <w:r w:rsidRPr="00BA4425">
              <w:rPr>
                <w:rFonts w:asciiTheme="majorHAnsi" w:eastAsia="Times New Roman" w:hAnsiTheme="majorHAnsi" w:cstheme="minorHAnsi"/>
                <w:color w:val="000000"/>
                <w:sz w:val="24"/>
                <w:szCs w:val="24"/>
                <w:lang w:val="en-IN" w:eastAsia="en-IN" w:bidi="hi-IN"/>
              </w:rPr>
              <w:t xml:space="preserve"> </w:t>
            </w:r>
          </w:p>
        </w:tc>
        <w:tc>
          <w:tcPr>
            <w:tcW w:w="352" w:type="dxa"/>
            <w:tcBorders>
              <w:top w:val="nil"/>
              <w:left w:val="nil"/>
              <w:bottom w:val="nil"/>
              <w:right w:val="nil"/>
            </w:tcBorders>
          </w:tcPr>
          <w:p w14:paraId="75DDAE21" w14:textId="77777777"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5EA612F6" w14:textId="77777777" w:rsidTr="009277CE">
        <w:trPr>
          <w:trHeight w:val="300"/>
        </w:trPr>
        <w:tc>
          <w:tcPr>
            <w:tcW w:w="1418" w:type="dxa"/>
            <w:tcBorders>
              <w:top w:val="nil"/>
              <w:left w:val="nil"/>
              <w:bottom w:val="nil"/>
              <w:right w:val="nil"/>
            </w:tcBorders>
            <w:noWrap/>
            <w:vAlign w:val="bottom"/>
            <w:hideMark/>
          </w:tcPr>
          <w:p w14:paraId="5F8F7BBC" w14:textId="77777777"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2</w:t>
            </w:r>
          </w:p>
        </w:tc>
        <w:tc>
          <w:tcPr>
            <w:tcW w:w="5742" w:type="dxa"/>
            <w:gridSpan w:val="2"/>
            <w:tcBorders>
              <w:top w:val="nil"/>
              <w:left w:val="nil"/>
              <w:bottom w:val="nil"/>
              <w:right w:val="nil"/>
            </w:tcBorders>
            <w:noWrap/>
            <w:vAlign w:val="bottom"/>
            <w:hideMark/>
          </w:tcPr>
          <w:p w14:paraId="1E8ACEC4" w14:textId="6CD55811" w:rsidR="009277CE" w:rsidRPr="00BA4425" w:rsidRDefault="009277CE" w:rsidP="009237C4">
            <w:pPr>
              <w:spacing w:after="0" w:line="240" w:lineRule="auto"/>
              <w:rPr>
                <w:rFonts w:asciiTheme="majorHAnsi" w:eastAsia="Times New Roman" w:hAnsiTheme="majorHAnsi" w:cstheme="minorHAnsi"/>
                <w:color w:val="000000"/>
                <w:sz w:val="24"/>
                <w:szCs w:val="24"/>
                <w:lang w:val="en-IN" w:eastAsia="en-IN" w:bidi="hi-IN"/>
              </w:rPr>
            </w:pPr>
            <w:hyperlink w:anchor="_2._OBJECTIVE" w:history="1">
              <w:r w:rsidRPr="00BA4425">
                <w:rPr>
                  <w:rStyle w:val="Hyperlink"/>
                  <w:rFonts w:asciiTheme="majorHAnsi" w:eastAsia="Times New Roman" w:hAnsiTheme="majorHAnsi" w:cstheme="minorHAnsi"/>
                  <w:sz w:val="24"/>
                  <w:szCs w:val="24"/>
                  <w:lang w:val="en-IN" w:eastAsia="en-IN" w:bidi="hi-IN"/>
                </w:rPr>
                <w:t>OBJECTIVE</w:t>
              </w:r>
            </w:hyperlink>
          </w:p>
        </w:tc>
        <w:tc>
          <w:tcPr>
            <w:tcW w:w="352" w:type="dxa"/>
            <w:tcBorders>
              <w:top w:val="nil"/>
              <w:left w:val="nil"/>
              <w:bottom w:val="nil"/>
              <w:right w:val="nil"/>
            </w:tcBorders>
          </w:tcPr>
          <w:p w14:paraId="1F2E66F7" w14:textId="77777777"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4772DD7D" w14:textId="77777777" w:rsidTr="009277CE">
        <w:trPr>
          <w:trHeight w:val="300"/>
        </w:trPr>
        <w:tc>
          <w:tcPr>
            <w:tcW w:w="1418" w:type="dxa"/>
            <w:tcBorders>
              <w:top w:val="nil"/>
              <w:left w:val="nil"/>
              <w:bottom w:val="nil"/>
              <w:right w:val="nil"/>
            </w:tcBorders>
            <w:noWrap/>
            <w:vAlign w:val="bottom"/>
            <w:hideMark/>
          </w:tcPr>
          <w:p w14:paraId="243242A2" w14:textId="77777777"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3</w:t>
            </w:r>
          </w:p>
        </w:tc>
        <w:tc>
          <w:tcPr>
            <w:tcW w:w="5742" w:type="dxa"/>
            <w:gridSpan w:val="2"/>
            <w:tcBorders>
              <w:top w:val="nil"/>
              <w:left w:val="nil"/>
              <w:bottom w:val="nil"/>
              <w:right w:val="nil"/>
            </w:tcBorders>
            <w:noWrap/>
            <w:vAlign w:val="bottom"/>
            <w:hideMark/>
          </w:tcPr>
          <w:p w14:paraId="3732FD78" w14:textId="7113C7B5" w:rsidR="009277CE" w:rsidRPr="00BA4425" w:rsidRDefault="009277CE" w:rsidP="009237C4">
            <w:pPr>
              <w:spacing w:after="0" w:line="240" w:lineRule="auto"/>
              <w:rPr>
                <w:rFonts w:asciiTheme="majorHAnsi" w:eastAsia="Times New Roman" w:hAnsiTheme="majorHAnsi" w:cstheme="minorHAnsi"/>
                <w:color w:val="000000"/>
                <w:sz w:val="24"/>
                <w:szCs w:val="24"/>
                <w:lang w:val="en-IN" w:eastAsia="en-IN" w:bidi="hi-IN"/>
              </w:rPr>
            </w:pPr>
            <w:hyperlink w:anchor="_3._SCOPE" w:history="1">
              <w:r w:rsidRPr="00BA4425">
                <w:rPr>
                  <w:rStyle w:val="Hyperlink"/>
                  <w:rFonts w:asciiTheme="majorHAnsi" w:eastAsia="Times New Roman" w:hAnsiTheme="majorHAnsi" w:cstheme="minorHAnsi"/>
                  <w:sz w:val="24"/>
                  <w:szCs w:val="24"/>
                  <w:lang w:val="en-IN" w:eastAsia="en-IN" w:bidi="hi-IN"/>
                </w:rPr>
                <w:t>SCOPE</w:t>
              </w:r>
            </w:hyperlink>
          </w:p>
        </w:tc>
        <w:tc>
          <w:tcPr>
            <w:tcW w:w="352" w:type="dxa"/>
            <w:tcBorders>
              <w:top w:val="nil"/>
              <w:left w:val="nil"/>
              <w:bottom w:val="nil"/>
              <w:right w:val="nil"/>
            </w:tcBorders>
          </w:tcPr>
          <w:p w14:paraId="347A6EE2" w14:textId="77777777"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7DD8B74A" w14:textId="77777777" w:rsidTr="009277CE">
        <w:trPr>
          <w:trHeight w:val="300"/>
        </w:trPr>
        <w:tc>
          <w:tcPr>
            <w:tcW w:w="1418" w:type="dxa"/>
            <w:tcBorders>
              <w:top w:val="nil"/>
              <w:left w:val="nil"/>
              <w:bottom w:val="nil"/>
              <w:right w:val="nil"/>
            </w:tcBorders>
            <w:noWrap/>
            <w:vAlign w:val="bottom"/>
          </w:tcPr>
          <w:p w14:paraId="1CA7D9FB" w14:textId="6B24168C"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4</w:t>
            </w:r>
          </w:p>
        </w:tc>
        <w:tc>
          <w:tcPr>
            <w:tcW w:w="5742" w:type="dxa"/>
            <w:gridSpan w:val="2"/>
            <w:tcBorders>
              <w:top w:val="nil"/>
              <w:left w:val="nil"/>
              <w:bottom w:val="nil"/>
              <w:right w:val="nil"/>
            </w:tcBorders>
            <w:noWrap/>
            <w:vAlign w:val="bottom"/>
          </w:tcPr>
          <w:p w14:paraId="6E62364A" w14:textId="09E5A819" w:rsidR="009277CE" w:rsidRPr="00BA4425" w:rsidRDefault="009277CE" w:rsidP="009237C4">
            <w:pPr>
              <w:spacing w:after="0" w:line="240" w:lineRule="auto"/>
              <w:rPr>
                <w:rFonts w:asciiTheme="majorHAnsi" w:eastAsia="Times New Roman" w:hAnsiTheme="majorHAnsi" w:cstheme="minorHAnsi"/>
                <w:color w:val="000000"/>
                <w:sz w:val="24"/>
                <w:szCs w:val="24"/>
                <w:lang w:val="en-IN" w:eastAsia="en-IN" w:bidi="hi-IN"/>
              </w:rPr>
            </w:pPr>
            <w:hyperlink w:anchor="_4._POLICY_STATEMENT" w:history="1">
              <w:r w:rsidRPr="009277CE">
                <w:rPr>
                  <w:rStyle w:val="Hyperlink"/>
                  <w:rFonts w:asciiTheme="majorHAnsi" w:eastAsia="Times New Roman" w:hAnsiTheme="majorHAnsi" w:cstheme="minorHAnsi"/>
                  <w:sz w:val="24"/>
                  <w:szCs w:val="24"/>
                  <w:lang w:val="en-IN" w:eastAsia="en-IN" w:bidi="hi-IN"/>
                </w:rPr>
                <w:t>POLICY STATEMENT</w:t>
              </w:r>
            </w:hyperlink>
            <w:r w:rsidRPr="009277CE">
              <w:rPr>
                <w:rFonts w:asciiTheme="majorHAnsi" w:eastAsia="Times New Roman" w:hAnsiTheme="majorHAnsi" w:cstheme="minorHAnsi"/>
                <w:sz w:val="24"/>
                <w:szCs w:val="24"/>
                <w:lang w:val="en-IN" w:eastAsia="en-IN" w:bidi="hi-IN"/>
              </w:rPr>
              <w:t xml:space="preserve"> </w:t>
            </w:r>
          </w:p>
        </w:tc>
        <w:tc>
          <w:tcPr>
            <w:tcW w:w="352" w:type="dxa"/>
            <w:tcBorders>
              <w:top w:val="nil"/>
              <w:left w:val="nil"/>
              <w:bottom w:val="nil"/>
              <w:right w:val="nil"/>
            </w:tcBorders>
          </w:tcPr>
          <w:p w14:paraId="1281B58C" w14:textId="77777777" w:rsidR="009277CE" w:rsidRPr="00BA4425" w:rsidRDefault="009277C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3BABBB23" w14:textId="77777777" w:rsidTr="009277CE">
        <w:trPr>
          <w:trHeight w:val="300"/>
        </w:trPr>
        <w:tc>
          <w:tcPr>
            <w:tcW w:w="1418" w:type="dxa"/>
            <w:tcBorders>
              <w:top w:val="nil"/>
              <w:left w:val="nil"/>
              <w:bottom w:val="nil"/>
              <w:right w:val="nil"/>
            </w:tcBorders>
            <w:noWrap/>
            <w:vAlign w:val="bottom"/>
          </w:tcPr>
          <w:p w14:paraId="23936AA5" w14:textId="642456AE"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6</w:t>
            </w:r>
          </w:p>
        </w:tc>
        <w:tc>
          <w:tcPr>
            <w:tcW w:w="5742" w:type="dxa"/>
            <w:gridSpan w:val="2"/>
            <w:tcBorders>
              <w:top w:val="nil"/>
              <w:left w:val="nil"/>
              <w:bottom w:val="nil"/>
              <w:right w:val="nil"/>
            </w:tcBorders>
            <w:noWrap/>
            <w:vAlign w:val="bottom"/>
          </w:tcPr>
          <w:p w14:paraId="696F1182" w14:textId="5E36F6CB"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hyperlink w:anchor="a634477" w:history="1">
              <w:r w:rsidRPr="009277CE">
                <w:rPr>
                  <w:rStyle w:val="Hyperlink"/>
                  <w:rFonts w:asciiTheme="majorHAnsi" w:eastAsia="Times New Roman" w:hAnsiTheme="majorHAnsi" w:cstheme="minorHAnsi"/>
                  <w:sz w:val="24"/>
                  <w:szCs w:val="24"/>
                  <w:lang w:val="en-IN" w:eastAsia="en-IN" w:bidi="hi-IN"/>
                </w:rPr>
                <w:t>C</w:t>
              </w:r>
              <w:r w:rsidRPr="009277CE">
                <w:rPr>
                  <w:rStyle w:val="Hyperlink"/>
                  <w:rFonts w:asciiTheme="majorHAnsi" w:hAnsiTheme="majorHAnsi" w:cstheme="minorHAnsi"/>
                  <w:sz w:val="24"/>
                  <w:szCs w:val="24"/>
                  <w:lang w:val="en-IN" w:eastAsia="en-IN" w:bidi="hi-IN"/>
                </w:rPr>
                <w:t>OMMITMENT TO EQUAL OPPORTUNITY</w:t>
              </w:r>
            </w:hyperlink>
          </w:p>
        </w:tc>
        <w:tc>
          <w:tcPr>
            <w:tcW w:w="352" w:type="dxa"/>
            <w:tcBorders>
              <w:top w:val="nil"/>
              <w:left w:val="nil"/>
              <w:bottom w:val="nil"/>
              <w:right w:val="nil"/>
            </w:tcBorders>
          </w:tcPr>
          <w:p w14:paraId="2BAF0DC2"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02A7DFFA" w14:textId="77777777" w:rsidTr="009277CE">
        <w:trPr>
          <w:trHeight w:val="300"/>
        </w:trPr>
        <w:tc>
          <w:tcPr>
            <w:tcW w:w="1418" w:type="dxa"/>
            <w:tcBorders>
              <w:top w:val="nil"/>
              <w:left w:val="nil"/>
              <w:bottom w:val="nil"/>
              <w:right w:val="nil"/>
            </w:tcBorders>
            <w:noWrap/>
            <w:vAlign w:val="bottom"/>
          </w:tcPr>
          <w:p w14:paraId="46370CF3" w14:textId="5DB929E0"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7</w:t>
            </w:r>
          </w:p>
        </w:tc>
        <w:tc>
          <w:tcPr>
            <w:tcW w:w="5742" w:type="dxa"/>
            <w:gridSpan w:val="2"/>
            <w:tcBorders>
              <w:top w:val="nil"/>
              <w:left w:val="nil"/>
              <w:bottom w:val="nil"/>
              <w:right w:val="nil"/>
            </w:tcBorders>
            <w:noWrap/>
            <w:vAlign w:val="bottom"/>
          </w:tcPr>
          <w:p w14:paraId="48F89AF2" w14:textId="1843E489"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hyperlink w:anchor="_6._NON-DISCRIMINATION" w:history="1">
              <w:r w:rsidRPr="009277CE">
                <w:rPr>
                  <w:rStyle w:val="Hyperlink"/>
                  <w:rFonts w:asciiTheme="majorHAnsi" w:hAnsiTheme="majorHAnsi"/>
                  <w:sz w:val="24"/>
                  <w:szCs w:val="24"/>
                  <w:lang w:val="en-IN" w:eastAsia="en-IN" w:bidi="hi-IN"/>
                </w:rPr>
                <w:t>N</w:t>
              </w:r>
              <w:r w:rsidRPr="009277CE">
                <w:rPr>
                  <w:rStyle w:val="Hyperlink"/>
                  <w:rFonts w:asciiTheme="majorHAnsi" w:hAnsiTheme="majorHAnsi" w:cstheme="minorHAnsi"/>
                  <w:sz w:val="24"/>
                  <w:szCs w:val="24"/>
                  <w:lang w:val="en-IN" w:eastAsia="en-IN" w:bidi="hi-IN"/>
                </w:rPr>
                <w:t>ON-DISCRIMINATION</w:t>
              </w:r>
            </w:hyperlink>
          </w:p>
        </w:tc>
        <w:tc>
          <w:tcPr>
            <w:tcW w:w="352" w:type="dxa"/>
            <w:tcBorders>
              <w:top w:val="nil"/>
              <w:left w:val="nil"/>
              <w:bottom w:val="nil"/>
              <w:right w:val="nil"/>
            </w:tcBorders>
          </w:tcPr>
          <w:p w14:paraId="69893E18"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3CA698B0" w14:textId="77777777" w:rsidTr="009277CE">
        <w:trPr>
          <w:trHeight w:val="300"/>
        </w:trPr>
        <w:tc>
          <w:tcPr>
            <w:tcW w:w="1418" w:type="dxa"/>
            <w:tcBorders>
              <w:top w:val="nil"/>
              <w:left w:val="nil"/>
              <w:bottom w:val="nil"/>
              <w:right w:val="nil"/>
            </w:tcBorders>
            <w:noWrap/>
            <w:vAlign w:val="bottom"/>
          </w:tcPr>
          <w:p w14:paraId="7D482E31" w14:textId="442B4F5C"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8</w:t>
            </w:r>
          </w:p>
        </w:tc>
        <w:tc>
          <w:tcPr>
            <w:tcW w:w="5742" w:type="dxa"/>
            <w:gridSpan w:val="2"/>
            <w:tcBorders>
              <w:top w:val="nil"/>
              <w:left w:val="nil"/>
              <w:bottom w:val="nil"/>
              <w:right w:val="nil"/>
            </w:tcBorders>
            <w:noWrap/>
            <w:vAlign w:val="bottom"/>
          </w:tcPr>
          <w:p w14:paraId="3162D1E9" w14:textId="77777777" w:rsidR="009277CE" w:rsidRDefault="009277CE" w:rsidP="007E6F11">
            <w:pPr>
              <w:spacing w:after="0" w:line="240" w:lineRule="auto"/>
            </w:pPr>
            <w:hyperlink w:anchor="_7._INCLUSION_AND" w:history="1">
              <w:r>
                <w:rPr>
                  <w:rStyle w:val="Hyperlink"/>
                  <w:rFonts w:asciiTheme="majorHAnsi" w:eastAsia="Times New Roman" w:hAnsiTheme="majorHAnsi" w:cstheme="minorHAnsi"/>
                  <w:sz w:val="24"/>
                  <w:szCs w:val="24"/>
                  <w:lang w:val="en-IN" w:eastAsia="en-IN" w:bidi="hi-IN"/>
                </w:rPr>
                <w:t>INCLUSION AND ACCESSIBILITY</w:t>
              </w:r>
            </w:hyperlink>
          </w:p>
          <w:p w14:paraId="55210CBB" w14:textId="786D70EB" w:rsidR="00694A62" w:rsidRPr="00BA4425" w:rsidRDefault="00694A62" w:rsidP="007E6F11">
            <w:pPr>
              <w:spacing w:after="0" w:line="240" w:lineRule="auto"/>
              <w:rPr>
                <w:rFonts w:asciiTheme="majorHAnsi" w:eastAsia="Times New Roman" w:hAnsiTheme="majorHAnsi" w:cstheme="minorHAnsi"/>
                <w:color w:val="000000"/>
                <w:sz w:val="24"/>
                <w:szCs w:val="24"/>
                <w:lang w:val="en-IN" w:eastAsia="en-IN" w:bidi="hi-IN"/>
              </w:rPr>
            </w:pPr>
            <w:hyperlink w:anchor="_8._SELECTION,_TRAINING," w:history="1">
              <w:r w:rsidRPr="00694A62">
                <w:rPr>
                  <w:rStyle w:val="Hyperlink"/>
                  <w:rFonts w:asciiTheme="majorHAnsi" w:eastAsia="Times New Roman" w:hAnsiTheme="majorHAnsi" w:cstheme="minorHAnsi"/>
                  <w:sz w:val="24"/>
                  <w:szCs w:val="24"/>
                  <w:lang w:val="en-IN" w:eastAsia="en-IN" w:bidi="hi-IN"/>
                </w:rPr>
                <w:t>SELECTION, TRAINING, AND FACILITIES</w:t>
              </w:r>
            </w:hyperlink>
          </w:p>
        </w:tc>
        <w:tc>
          <w:tcPr>
            <w:tcW w:w="352" w:type="dxa"/>
            <w:tcBorders>
              <w:top w:val="nil"/>
              <w:left w:val="nil"/>
              <w:bottom w:val="nil"/>
              <w:right w:val="nil"/>
            </w:tcBorders>
          </w:tcPr>
          <w:p w14:paraId="5574F641"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589AF2E6" w14:textId="77777777" w:rsidTr="009277CE">
        <w:trPr>
          <w:trHeight w:val="300"/>
        </w:trPr>
        <w:tc>
          <w:tcPr>
            <w:tcW w:w="1418" w:type="dxa"/>
            <w:tcBorders>
              <w:top w:val="nil"/>
              <w:left w:val="nil"/>
              <w:bottom w:val="nil"/>
              <w:right w:val="nil"/>
            </w:tcBorders>
            <w:noWrap/>
            <w:vAlign w:val="bottom"/>
          </w:tcPr>
          <w:p w14:paraId="5E3C5C7F" w14:textId="28274B88"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9</w:t>
            </w:r>
          </w:p>
        </w:tc>
        <w:tc>
          <w:tcPr>
            <w:tcW w:w="5742" w:type="dxa"/>
            <w:gridSpan w:val="2"/>
            <w:tcBorders>
              <w:top w:val="nil"/>
              <w:left w:val="nil"/>
              <w:bottom w:val="nil"/>
              <w:right w:val="nil"/>
            </w:tcBorders>
            <w:noWrap/>
            <w:vAlign w:val="bottom"/>
          </w:tcPr>
          <w:p w14:paraId="4CB555B1" w14:textId="083599BF" w:rsidR="00694A62" w:rsidRPr="00BA4425" w:rsidRDefault="00694A62" w:rsidP="007E6F11">
            <w:pPr>
              <w:spacing w:after="0" w:line="240" w:lineRule="auto"/>
              <w:rPr>
                <w:rFonts w:asciiTheme="majorHAnsi" w:eastAsia="Times New Roman" w:hAnsiTheme="majorHAnsi" w:cstheme="minorHAnsi"/>
                <w:color w:val="000000"/>
                <w:sz w:val="24"/>
                <w:szCs w:val="24"/>
                <w:lang w:val="en-IN" w:eastAsia="en-IN" w:bidi="hi-IN"/>
              </w:rPr>
            </w:pPr>
            <w:hyperlink w:anchor="_9._RESPONSIBILITIES" w:history="1">
              <w:r w:rsidRPr="00694A62">
                <w:rPr>
                  <w:rStyle w:val="Hyperlink"/>
                  <w:rFonts w:asciiTheme="majorHAnsi" w:eastAsia="Times New Roman" w:hAnsiTheme="majorHAnsi" w:cstheme="minorHAnsi"/>
                  <w:sz w:val="24"/>
                  <w:szCs w:val="24"/>
                  <w:lang w:val="en-IN" w:eastAsia="en-IN" w:bidi="hi-IN"/>
                </w:rPr>
                <w:t>RESPONSIBILITIES</w:t>
              </w:r>
            </w:hyperlink>
          </w:p>
        </w:tc>
        <w:tc>
          <w:tcPr>
            <w:tcW w:w="352" w:type="dxa"/>
            <w:tcBorders>
              <w:top w:val="nil"/>
              <w:left w:val="nil"/>
              <w:bottom w:val="nil"/>
              <w:right w:val="nil"/>
            </w:tcBorders>
          </w:tcPr>
          <w:p w14:paraId="4AC2A2B5"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341D6402" w14:textId="77777777" w:rsidTr="009277CE">
        <w:trPr>
          <w:trHeight w:val="300"/>
        </w:trPr>
        <w:tc>
          <w:tcPr>
            <w:tcW w:w="1418" w:type="dxa"/>
            <w:tcBorders>
              <w:top w:val="nil"/>
              <w:left w:val="nil"/>
              <w:bottom w:val="nil"/>
              <w:right w:val="nil"/>
            </w:tcBorders>
            <w:noWrap/>
            <w:vAlign w:val="bottom"/>
          </w:tcPr>
          <w:p w14:paraId="522E4BFE" w14:textId="2B143EB1"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10</w:t>
            </w:r>
          </w:p>
        </w:tc>
        <w:tc>
          <w:tcPr>
            <w:tcW w:w="5742" w:type="dxa"/>
            <w:gridSpan w:val="2"/>
            <w:tcBorders>
              <w:top w:val="nil"/>
              <w:left w:val="nil"/>
              <w:bottom w:val="nil"/>
              <w:right w:val="nil"/>
            </w:tcBorders>
            <w:noWrap/>
            <w:vAlign w:val="bottom"/>
          </w:tcPr>
          <w:p w14:paraId="552633D4" w14:textId="55436A53" w:rsidR="00694A62" w:rsidRPr="00694A62" w:rsidRDefault="00694A62" w:rsidP="007E6F11">
            <w:pPr>
              <w:spacing w:after="0" w:line="240" w:lineRule="auto"/>
            </w:pPr>
            <w:hyperlink w:anchor="_10._GRIEVANCE_REDRESSAL" w:history="1">
              <w:r>
                <w:rPr>
                  <w:rStyle w:val="Hyperlink"/>
                  <w:rFonts w:asciiTheme="majorHAnsi" w:eastAsia="Times New Roman" w:hAnsiTheme="majorHAnsi" w:cstheme="minorHAnsi"/>
                  <w:sz w:val="24"/>
                  <w:szCs w:val="24"/>
                  <w:lang w:val="en-IN" w:eastAsia="en-IN" w:bidi="hi-IN"/>
                </w:rPr>
                <w:t>GRIEVANCE REDRESSAL</w:t>
              </w:r>
            </w:hyperlink>
          </w:p>
        </w:tc>
        <w:tc>
          <w:tcPr>
            <w:tcW w:w="352" w:type="dxa"/>
            <w:tcBorders>
              <w:top w:val="nil"/>
              <w:left w:val="nil"/>
              <w:bottom w:val="nil"/>
              <w:right w:val="nil"/>
            </w:tcBorders>
          </w:tcPr>
          <w:p w14:paraId="7200F4BA"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694A62" w:rsidRPr="00BA4425" w14:paraId="3B7E95C2" w14:textId="77777777" w:rsidTr="009277CE">
        <w:trPr>
          <w:trHeight w:val="300"/>
        </w:trPr>
        <w:tc>
          <w:tcPr>
            <w:tcW w:w="1418" w:type="dxa"/>
            <w:tcBorders>
              <w:top w:val="nil"/>
              <w:left w:val="nil"/>
              <w:bottom w:val="nil"/>
              <w:right w:val="nil"/>
            </w:tcBorders>
            <w:noWrap/>
            <w:vAlign w:val="bottom"/>
          </w:tcPr>
          <w:p w14:paraId="55573C8D" w14:textId="083588CD" w:rsidR="00694A62" w:rsidRPr="00BA4425" w:rsidRDefault="00694A62" w:rsidP="007E6F11">
            <w:pPr>
              <w:spacing w:after="0" w:line="240" w:lineRule="auto"/>
              <w:jc w:val="center"/>
              <w:rPr>
                <w:rFonts w:asciiTheme="majorHAnsi" w:eastAsia="Times New Roman" w:hAnsiTheme="majorHAnsi" w:cstheme="minorHAnsi"/>
                <w:color w:val="000000"/>
                <w:sz w:val="24"/>
                <w:szCs w:val="24"/>
                <w:lang w:val="en-IN" w:eastAsia="en-IN" w:bidi="hi-IN"/>
              </w:rPr>
            </w:pPr>
            <w:r>
              <w:rPr>
                <w:rFonts w:asciiTheme="majorHAnsi" w:eastAsia="Times New Roman" w:hAnsiTheme="majorHAnsi" w:cstheme="minorHAnsi"/>
                <w:color w:val="000000"/>
                <w:sz w:val="24"/>
                <w:szCs w:val="24"/>
                <w:lang w:val="en-IN" w:eastAsia="en-IN" w:bidi="hi-IN"/>
              </w:rPr>
              <w:t>11</w:t>
            </w:r>
          </w:p>
        </w:tc>
        <w:tc>
          <w:tcPr>
            <w:tcW w:w="5742" w:type="dxa"/>
            <w:gridSpan w:val="2"/>
            <w:tcBorders>
              <w:top w:val="nil"/>
              <w:left w:val="nil"/>
              <w:bottom w:val="nil"/>
              <w:right w:val="nil"/>
            </w:tcBorders>
            <w:noWrap/>
            <w:vAlign w:val="bottom"/>
          </w:tcPr>
          <w:p w14:paraId="0EBAD959" w14:textId="67D44E53" w:rsidR="00694A62" w:rsidRPr="00694A62" w:rsidRDefault="00694A62" w:rsidP="007E6F11">
            <w:pPr>
              <w:spacing w:after="0" w:line="240" w:lineRule="auto"/>
              <w:rPr>
                <w:rStyle w:val="Hyperlink"/>
                <w:rFonts w:asciiTheme="majorHAnsi" w:eastAsia="Times New Roman" w:hAnsiTheme="majorHAnsi" w:cstheme="minorHAnsi"/>
                <w:sz w:val="24"/>
                <w:szCs w:val="24"/>
                <w:lang w:val="en-IN" w:eastAsia="en-IN" w:bidi="hi-IN"/>
              </w:rPr>
            </w:pPr>
            <w:hyperlink w:anchor="_11._IMPLEMENTATION_AND" w:history="1">
              <w:r w:rsidRPr="00694A62">
                <w:rPr>
                  <w:rStyle w:val="Hyperlink"/>
                  <w:rFonts w:asciiTheme="majorHAnsi" w:eastAsia="Times New Roman" w:hAnsiTheme="majorHAnsi" w:cstheme="minorHAnsi"/>
                  <w:sz w:val="24"/>
                  <w:szCs w:val="24"/>
                  <w:lang w:val="en-IN" w:eastAsia="en-IN" w:bidi="hi-IN"/>
                </w:rPr>
                <w:t>IMPLEMENTATION AND MONITORING</w:t>
              </w:r>
            </w:hyperlink>
          </w:p>
        </w:tc>
        <w:tc>
          <w:tcPr>
            <w:tcW w:w="352" w:type="dxa"/>
            <w:tcBorders>
              <w:top w:val="nil"/>
              <w:left w:val="nil"/>
              <w:bottom w:val="nil"/>
              <w:right w:val="nil"/>
            </w:tcBorders>
          </w:tcPr>
          <w:p w14:paraId="3130E2EE" w14:textId="77777777" w:rsidR="00694A62" w:rsidRPr="00BA4425" w:rsidRDefault="00694A62"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694A62" w:rsidRPr="00BA4425" w14:paraId="5635DBAC" w14:textId="77777777" w:rsidTr="009277CE">
        <w:trPr>
          <w:trHeight w:val="300"/>
        </w:trPr>
        <w:tc>
          <w:tcPr>
            <w:tcW w:w="1418" w:type="dxa"/>
            <w:tcBorders>
              <w:top w:val="nil"/>
              <w:left w:val="nil"/>
              <w:bottom w:val="nil"/>
              <w:right w:val="nil"/>
            </w:tcBorders>
            <w:noWrap/>
            <w:vAlign w:val="bottom"/>
          </w:tcPr>
          <w:p w14:paraId="6DDB29A4" w14:textId="0D3DC4CB" w:rsidR="00694A62" w:rsidRDefault="00694A62" w:rsidP="007E6F11">
            <w:pPr>
              <w:spacing w:after="0" w:line="240" w:lineRule="auto"/>
              <w:jc w:val="center"/>
              <w:rPr>
                <w:rFonts w:asciiTheme="majorHAnsi" w:eastAsia="Times New Roman" w:hAnsiTheme="majorHAnsi" w:cstheme="minorHAnsi"/>
                <w:color w:val="000000"/>
                <w:sz w:val="24"/>
                <w:szCs w:val="24"/>
                <w:lang w:val="en-IN" w:eastAsia="en-IN" w:bidi="hi-IN"/>
              </w:rPr>
            </w:pPr>
            <w:r>
              <w:rPr>
                <w:rFonts w:asciiTheme="majorHAnsi" w:eastAsia="Times New Roman" w:hAnsiTheme="majorHAnsi" w:cstheme="minorHAnsi"/>
                <w:color w:val="000000"/>
                <w:sz w:val="24"/>
                <w:szCs w:val="24"/>
                <w:lang w:val="en-IN" w:eastAsia="en-IN" w:bidi="hi-IN"/>
              </w:rPr>
              <w:t>1</w:t>
            </w:r>
            <w:r>
              <w:rPr>
                <w:color w:val="000000"/>
              </w:rPr>
              <w:t>2</w:t>
            </w:r>
          </w:p>
        </w:tc>
        <w:tc>
          <w:tcPr>
            <w:tcW w:w="5742" w:type="dxa"/>
            <w:gridSpan w:val="2"/>
            <w:tcBorders>
              <w:top w:val="nil"/>
              <w:left w:val="nil"/>
              <w:bottom w:val="nil"/>
              <w:right w:val="nil"/>
            </w:tcBorders>
            <w:noWrap/>
            <w:vAlign w:val="bottom"/>
          </w:tcPr>
          <w:p w14:paraId="0BD97A49" w14:textId="385942E5" w:rsidR="00694A62" w:rsidRDefault="00694A62" w:rsidP="007E6F11">
            <w:pPr>
              <w:spacing w:after="0" w:line="240" w:lineRule="auto"/>
              <w:rPr>
                <w:rStyle w:val="Hyperlink"/>
                <w:rFonts w:asciiTheme="majorHAnsi" w:eastAsia="Times New Roman" w:hAnsiTheme="majorHAnsi" w:cstheme="minorHAnsi"/>
                <w:sz w:val="24"/>
                <w:szCs w:val="24"/>
                <w:lang w:val="en-IN" w:eastAsia="en-IN" w:bidi="hi-IN"/>
              </w:rPr>
            </w:pPr>
            <w:hyperlink w:anchor="_12._TRAINING_AND" w:history="1">
              <w:r w:rsidRPr="00694A62">
                <w:rPr>
                  <w:rStyle w:val="Hyperlink"/>
                  <w:rFonts w:asciiTheme="majorHAnsi" w:eastAsia="Times New Roman" w:hAnsiTheme="majorHAnsi" w:cstheme="minorHAnsi"/>
                  <w:sz w:val="24"/>
                  <w:szCs w:val="24"/>
                  <w:lang w:val="en-IN" w:eastAsia="en-IN" w:bidi="hi-IN"/>
                </w:rPr>
                <w:t>TRAINING AND AWARENESS</w:t>
              </w:r>
            </w:hyperlink>
          </w:p>
        </w:tc>
        <w:tc>
          <w:tcPr>
            <w:tcW w:w="352" w:type="dxa"/>
            <w:tcBorders>
              <w:top w:val="nil"/>
              <w:left w:val="nil"/>
              <w:bottom w:val="nil"/>
              <w:right w:val="nil"/>
            </w:tcBorders>
          </w:tcPr>
          <w:p w14:paraId="3134EB5B" w14:textId="77777777" w:rsidR="00694A62" w:rsidRPr="00BA4425" w:rsidRDefault="00694A62"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694A62" w:rsidRPr="00BA4425" w14:paraId="4AF9824C" w14:textId="77777777" w:rsidTr="009277CE">
        <w:trPr>
          <w:trHeight w:val="300"/>
        </w:trPr>
        <w:tc>
          <w:tcPr>
            <w:tcW w:w="1418" w:type="dxa"/>
            <w:tcBorders>
              <w:top w:val="nil"/>
              <w:left w:val="nil"/>
              <w:bottom w:val="nil"/>
              <w:right w:val="nil"/>
            </w:tcBorders>
            <w:noWrap/>
            <w:vAlign w:val="bottom"/>
          </w:tcPr>
          <w:p w14:paraId="3E183824" w14:textId="1F0EAF1B" w:rsidR="00694A62" w:rsidRDefault="00694A62" w:rsidP="007E6F11">
            <w:pPr>
              <w:spacing w:after="0" w:line="240" w:lineRule="auto"/>
              <w:jc w:val="center"/>
              <w:rPr>
                <w:rFonts w:asciiTheme="majorHAnsi" w:eastAsia="Times New Roman" w:hAnsiTheme="majorHAnsi" w:cstheme="minorHAnsi"/>
                <w:color w:val="000000"/>
                <w:sz w:val="24"/>
                <w:szCs w:val="24"/>
                <w:lang w:val="en-IN" w:eastAsia="en-IN" w:bidi="hi-IN"/>
              </w:rPr>
            </w:pPr>
            <w:r>
              <w:rPr>
                <w:rFonts w:asciiTheme="majorHAnsi" w:eastAsia="Times New Roman" w:hAnsiTheme="majorHAnsi" w:cstheme="minorHAnsi"/>
                <w:color w:val="000000"/>
                <w:sz w:val="24"/>
                <w:szCs w:val="24"/>
                <w:lang w:val="en-IN" w:eastAsia="en-IN" w:bidi="hi-IN"/>
              </w:rPr>
              <w:t>1</w:t>
            </w:r>
            <w:r>
              <w:rPr>
                <w:color w:val="000000"/>
              </w:rPr>
              <w:t>3</w:t>
            </w:r>
          </w:p>
        </w:tc>
        <w:tc>
          <w:tcPr>
            <w:tcW w:w="5742" w:type="dxa"/>
            <w:gridSpan w:val="2"/>
            <w:tcBorders>
              <w:top w:val="nil"/>
              <w:left w:val="nil"/>
              <w:bottom w:val="nil"/>
              <w:right w:val="nil"/>
            </w:tcBorders>
            <w:noWrap/>
            <w:vAlign w:val="bottom"/>
          </w:tcPr>
          <w:p w14:paraId="422E8529" w14:textId="3FD8A011" w:rsidR="00694A62" w:rsidRPr="00694A62" w:rsidRDefault="00694A62" w:rsidP="007E6F11">
            <w:pPr>
              <w:spacing w:after="0" w:line="240" w:lineRule="auto"/>
              <w:rPr>
                <w:rStyle w:val="Hyperlink"/>
                <w:color w:val="auto"/>
                <w:u w:val="none"/>
              </w:rPr>
            </w:pPr>
            <w:hyperlink w:anchor="_13._REVIEW_AND" w:history="1">
              <w:r w:rsidRPr="00BA4425">
                <w:rPr>
                  <w:rStyle w:val="Hyperlink"/>
                  <w:rFonts w:asciiTheme="majorHAnsi" w:eastAsia="Times New Roman" w:hAnsiTheme="majorHAnsi" w:cstheme="minorHAnsi"/>
                  <w:sz w:val="24"/>
                  <w:szCs w:val="24"/>
                  <w:lang w:val="en-IN" w:eastAsia="en-IN" w:bidi="hi-IN"/>
                </w:rPr>
                <w:t>REVIEW AND UPDATES</w:t>
              </w:r>
            </w:hyperlink>
          </w:p>
        </w:tc>
        <w:tc>
          <w:tcPr>
            <w:tcW w:w="352" w:type="dxa"/>
            <w:tcBorders>
              <w:top w:val="nil"/>
              <w:left w:val="nil"/>
              <w:bottom w:val="nil"/>
              <w:right w:val="nil"/>
            </w:tcBorders>
          </w:tcPr>
          <w:p w14:paraId="0DB745B2" w14:textId="77777777" w:rsidR="00694A62" w:rsidRPr="00BA4425" w:rsidRDefault="00694A62"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694A62" w:rsidRPr="00BA4425" w14:paraId="0A43CA99" w14:textId="77777777" w:rsidTr="009277CE">
        <w:trPr>
          <w:trHeight w:val="300"/>
        </w:trPr>
        <w:tc>
          <w:tcPr>
            <w:tcW w:w="1418" w:type="dxa"/>
            <w:tcBorders>
              <w:top w:val="nil"/>
              <w:left w:val="nil"/>
              <w:bottom w:val="nil"/>
              <w:right w:val="nil"/>
            </w:tcBorders>
            <w:noWrap/>
            <w:vAlign w:val="bottom"/>
          </w:tcPr>
          <w:p w14:paraId="1B12304E" w14:textId="54A6F87F" w:rsidR="00694A62" w:rsidRDefault="00694A62" w:rsidP="00694A62">
            <w:pPr>
              <w:spacing w:after="0" w:line="240" w:lineRule="auto"/>
              <w:rPr>
                <w:rFonts w:asciiTheme="majorHAnsi" w:eastAsia="Times New Roman" w:hAnsiTheme="majorHAnsi" w:cstheme="minorHAnsi"/>
                <w:color w:val="000000"/>
                <w:sz w:val="24"/>
                <w:szCs w:val="24"/>
                <w:lang w:val="en-IN" w:eastAsia="en-IN" w:bidi="hi-IN"/>
              </w:rPr>
            </w:pPr>
          </w:p>
        </w:tc>
        <w:tc>
          <w:tcPr>
            <w:tcW w:w="5742" w:type="dxa"/>
            <w:gridSpan w:val="2"/>
            <w:tcBorders>
              <w:top w:val="nil"/>
              <w:left w:val="nil"/>
              <w:bottom w:val="nil"/>
              <w:right w:val="nil"/>
            </w:tcBorders>
            <w:noWrap/>
            <w:vAlign w:val="bottom"/>
          </w:tcPr>
          <w:p w14:paraId="23D3D6F6" w14:textId="7C6CDB60" w:rsidR="00694A62" w:rsidRDefault="00694A62" w:rsidP="00694A62">
            <w:pPr>
              <w:spacing w:after="0" w:line="240" w:lineRule="auto"/>
              <w:rPr>
                <w:rStyle w:val="Hyperlink"/>
                <w:rFonts w:asciiTheme="majorHAnsi" w:eastAsia="Times New Roman" w:hAnsiTheme="majorHAnsi" w:cstheme="minorHAnsi"/>
                <w:sz w:val="24"/>
                <w:szCs w:val="24"/>
                <w:lang w:val="en-IN" w:eastAsia="en-IN" w:bidi="hi-IN"/>
              </w:rPr>
            </w:pPr>
          </w:p>
        </w:tc>
        <w:tc>
          <w:tcPr>
            <w:tcW w:w="352" w:type="dxa"/>
            <w:tcBorders>
              <w:top w:val="nil"/>
              <w:left w:val="nil"/>
              <w:bottom w:val="nil"/>
              <w:right w:val="nil"/>
            </w:tcBorders>
          </w:tcPr>
          <w:p w14:paraId="10EA5ECE" w14:textId="77777777" w:rsidR="00694A62" w:rsidRPr="00BA4425" w:rsidRDefault="00694A62"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369CF22A" w14:textId="77777777" w:rsidTr="009277CE">
        <w:trPr>
          <w:trHeight w:val="300"/>
        </w:trPr>
        <w:tc>
          <w:tcPr>
            <w:tcW w:w="1877" w:type="dxa"/>
            <w:gridSpan w:val="2"/>
            <w:tcBorders>
              <w:top w:val="nil"/>
              <w:left w:val="nil"/>
              <w:bottom w:val="nil"/>
              <w:right w:val="nil"/>
            </w:tcBorders>
            <w:noWrap/>
            <w:vAlign w:val="bottom"/>
          </w:tcPr>
          <w:p w14:paraId="66927E29" w14:textId="1D1CB1DA" w:rsidR="009277CE" w:rsidRPr="00694A62" w:rsidRDefault="009277CE" w:rsidP="007E6F11">
            <w:pPr>
              <w:spacing w:after="0" w:line="240" w:lineRule="auto"/>
              <w:jc w:val="center"/>
              <w:rPr>
                <w:rStyle w:val="Hyperlink"/>
                <w:lang w:val="en-IN" w:eastAsia="en-IN" w:bidi="hi-IN"/>
              </w:rPr>
            </w:pPr>
          </w:p>
        </w:tc>
        <w:tc>
          <w:tcPr>
            <w:tcW w:w="5283" w:type="dxa"/>
            <w:tcBorders>
              <w:top w:val="nil"/>
              <w:left w:val="nil"/>
              <w:bottom w:val="nil"/>
              <w:right w:val="nil"/>
            </w:tcBorders>
            <w:noWrap/>
            <w:vAlign w:val="bottom"/>
          </w:tcPr>
          <w:p w14:paraId="1CFED824" w14:textId="2A474496" w:rsidR="009277CE" w:rsidRPr="00694A62" w:rsidRDefault="009277CE" w:rsidP="007E6F11">
            <w:pPr>
              <w:spacing w:after="0" w:line="240" w:lineRule="auto"/>
              <w:rPr>
                <w:rStyle w:val="Hyperlink"/>
                <w:lang w:val="en-IN" w:eastAsia="en-IN" w:bidi="hi-IN"/>
              </w:rPr>
            </w:pPr>
          </w:p>
        </w:tc>
        <w:tc>
          <w:tcPr>
            <w:tcW w:w="352" w:type="dxa"/>
            <w:tcBorders>
              <w:top w:val="nil"/>
              <w:left w:val="nil"/>
              <w:bottom w:val="nil"/>
              <w:right w:val="nil"/>
            </w:tcBorders>
          </w:tcPr>
          <w:p w14:paraId="4D1AF370"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0C37669D" w14:textId="77777777" w:rsidTr="009277CE">
        <w:trPr>
          <w:trHeight w:val="300"/>
        </w:trPr>
        <w:tc>
          <w:tcPr>
            <w:tcW w:w="1877" w:type="dxa"/>
            <w:gridSpan w:val="2"/>
            <w:tcBorders>
              <w:top w:val="nil"/>
              <w:left w:val="nil"/>
              <w:bottom w:val="nil"/>
              <w:right w:val="nil"/>
            </w:tcBorders>
            <w:noWrap/>
            <w:vAlign w:val="bottom"/>
          </w:tcPr>
          <w:p w14:paraId="3E0317CA" w14:textId="245A18EE"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17B474C1" w14:textId="31B3CEFC"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7A0504C"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11AA8AD2" w14:textId="77777777" w:rsidTr="009277CE">
        <w:trPr>
          <w:trHeight w:val="300"/>
        </w:trPr>
        <w:tc>
          <w:tcPr>
            <w:tcW w:w="1877" w:type="dxa"/>
            <w:gridSpan w:val="2"/>
            <w:tcBorders>
              <w:top w:val="nil"/>
              <w:left w:val="nil"/>
              <w:bottom w:val="nil"/>
              <w:right w:val="nil"/>
            </w:tcBorders>
            <w:noWrap/>
            <w:vAlign w:val="bottom"/>
          </w:tcPr>
          <w:p w14:paraId="446847EA" w14:textId="2194F7E3"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6F9BA7CC" w14:textId="2F7B205A"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D0CB578"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319F3C06" w14:textId="77777777" w:rsidTr="009277CE">
        <w:trPr>
          <w:trHeight w:val="300"/>
        </w:trPr>
        <w:tc>
          <w:tcPr>
            <w:tcW w:w="1877" w:type="dxa"/>
            <w:gridSpan w:val="2"/>
            <w:tcBorders>
              <w:top w:val="nil"/>
              <w:left w:val="nil"/>
              <w:bottom w:val="nil"/>
              <w:right w:val="nil"/>
            </w:tcBorders>
            <w:noWrap/>
            <w:vAlign w:val="bottom"/>
          </w:tcPr>
          <w:p w14:paraId="569C5DE0" w14:textId="0BF7B57A"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47CA2E12" w14:textId="6AF6751C"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2620AD4"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41D39469" w14:textId="77777777" w:rsidTr="009277CE">
        <w:trPr>
          <w:trHeight w:val="300"/>
        </w:trPr>
        <w:tc>
          <w:tcPr>
            <w:tcW w:w="1877" w:type="dxa"/>
            <w:gridSpan w:val="2"/>
            <w:tcBorders>
              <w:top w:val="nil"/>
              <w:left w:val="nil"/>
              <w:bottom w:val="nil"/>
              <w:right w:val="nil"/>
            </w:tcBorders>
            <w:noWrap/>
            <w:vAlign w:val="bottom"/>
          </w:tcPr>
          <w:p w14:paraId="435286A1"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5003AE19" w14:textId="77777777"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0DF9BCD7"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00EC44F5" w14:textId="77777777" w:rsidTr="009277CE">
        <w:trPr>
          <w:trHeight w:val="300"/>
        </w:trPr>
        <w:tc>
          <w:tcPr>
            <w:tcW w:w="1877" w:type="dxa"/>
            <w:gridSpan w:val="2"/>
            <w:tcBorders>
              <w:top w:val="nil"/>
              <w:left w:val="nil"/>
              <w:bottom w:val="nil"/>
              <w:right w:val="nil"/>
            </w:tcBorders>
            <w:noWrap/>
            <w:vAlign w:val="bottom"/>
          </w:tcPr>
          <w:p w14:paraId="44CE880C" w14:textId="72F985DB"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42461458" w14:textId="3A192DA9"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3B28FBB"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03118D0B" w14:textId="77777777" w:rsidTr="009277CE">
        <w:trPr>
          <w:trHeight w:val="300"/>
        </w:trPr>
        <w:tc>
          <w:tcPr>
            <w:tcW w:w="1877" w:type="dxa"/>
            <w:gridSpan w:val="2"/>
            <w:tcBorders>
              <w:top w:val="nil"/>
              <w:left w:val="nil"/>
              <w:bottom w:val="nil"/>
              <w:right w:val="nil"/>
            </w:tcBorders>
            <w:noWrap/>
            <w:vAlign w:val="bottom"/>
          </w:tcPr>
          <w:p w14:paraId="031E0B3A" w14:textId="68E509A0"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32A16798" w14:textId="7F3D2C9A"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34C91447"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6E762457" w14:textId="77777777" w:rsidTr="009277CE">
        <w:trPr>
          <w:trHeight w:val="300"/>
        </w:trPr>
        <w:tc>
          <w:tcPr>
            <w:tcW w:w="1877" w:type="dxa"/>
            <w:gridSpan w:val="2"/>
            <w:tcBorders>
              <w:top w:val="nil"/>
              <w:left w:val="nil"/>
              <w:bottom w:val="nil"/>
              <w:right w:val="nil"/>
            </w:tcBorders>
            <w:noWrap/>
            <w:vAlign w:val="bottom"/>
          </w:tcPr>
          <w:p w14:paraId="660F93A3" w14:textId="4FA6FAB3"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7E9FCC9F" w14:textId="1F064C39"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5379EBFE"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9277CE" w:rsidRPr="00BA4425" w14:paraId="1097AE74" w14:textId="77777777" w:rsidTr="009277CE">
        <w:trPr>
          <w:trHeight w:val="300"/>
        </w:trPr>
        <w:tc>
          <w:tcPr>
            <w:tcW w:w="1877" w:type="dxa"/>
            <w:gridSpan w:val="2"/>
            <w:tcBorders>
              <w:top w:val="nil"/>
              <w:left w:val="nil"/>
              <w:bottom w:val="nil"/>
              <w:right w:val="nil"/>
            </w:tcBorders>
            <w:noWrap/>
            <w:vAlign w:val="bottom"/>
          </w:tcPr>
          <w:p w14:paraId="047E6659" w14:textId="5F012E84"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00290814" w14:textId="365B1353" w:rsidR="009277CE" w:rsidRPr="00BA4425" w:rsidRDefault="009277CE" w:rsidP="007E6F1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1278D08" w14:textId="77777777" w:rsidR="009277CE" w:rsidRPr="00BA4425" w:rsidRDefault="009277C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bl>
    <w:p w14:paraId="5363022E" w14:textId="3F85A6EB" w:rsidR="0037700C" w:rsidRPr="004452F5" w:rsidRDefault="00A678CB" w:rsidP="00A678CB">
      <w:pPr>
        <w:jc w:val="both"/>
        <w:rPr>
          <w:rFonts w:asciiTheme="majorHAnsi" w:hAnsiTheme="majorHAnsi" w:cstheme="minorHAnsi"/>
          <w:b/>
          <w:bCs/>
          <w:sz w:val="32"/>
          <w:szCs w:val="32"/>
        </w:rPr>
      </w:pPr>
      <w:r w:rsidRPr="004452F5">
        <w:rPr>
          <w:rFonts w:asciiTheme="majorHAnsi" w:hAnsiTheme="majorHAnsi" w:cstheme="minorHAnsi"/>
          <w:b/>
          <w:bCs/>
          <w:sz w:val="32"/>
          <w:szCs w:val="32"/>
        </w:rPr>
        <w:tab/>
      </w:r>
    </w:p>
    <w:p w14:paraId="62BEE21D" w14:textId="77777777" w:rsidR="0037700C" w:rsidRPr="004452F5" w:rsidRDefault="0037700C" w:rsidP="0046126F">
      <w:pPr>
        <w:jc w:val="both"/>
        <w:rPr>
          <w:rFonts w:asciiTheme="majorHAnsi" w:hAnsiTheme="majorHAnsi" w:cstheme="minorHAnsi"/>
          <w:b/>
          <w:bCs/>
          <w:sz w:val="32"/>
          <w:szCs w:val="32"/>
        </w:rPr>
      </w:pPr>
    </w:p>
    <w:p w14:paraId="144884F8" w14:textId="77777777" w:rsidR="0037700C" w:rsidRPr="004452F5" w:rsidRDefault="0037700C" w:rsidP="0046126F">
      <w:pPr>
        <w:jc w:val="both"/>
        <w:rPr>
          <w:rFonts w:asciiTheme="majorHAnsi" w:hAnsiTheme="majorHAnsi" w:cstheme="minorHAnsi"/>
          <w:b/>
          <w:bCs/>
          <w:sz w:val="32"/>
          <w:szCs w:val="32"/>
        </w:rPr>
      </w:pPr>
    </w:p>
    <w:p w14:paraId="29BBEF5A" w14:textId="77777777" w:rsidR="00656AFA" w:rsidRPr="004452F5" w:rsidRDefault="00656AFA" w:rsidP="00656AFA">
      <w:pPr>
        <w:rPr>
          <w:rFonts w:asciiTheme="majorHAnsi" w:hAnsiTheme="majorHAnsi" w:cstheme="minorHAnsi"/>
          <w:b/>
          <w:bCs/>
          <w:sz w:val="32"/>
          <w:szCs w:val="32"/>
        </w:rPr>
      </w:pPr>
    </w:p>
    <w:p w14:paraId="30DFE54C" w14:textId="77777777" w:rsidR="00656AFA" w:rsidRPr="004452F5" w:rsidRDefault="00656AFA" w:rsidP="00656AFA">
      <w:pPr>
        <w:rPr>
          <w:rFonts w:asciiTheme="majorHAnsi" w:hAnsiTheme="majorHAnsi" w:cstheme="minorHAnsi"/>
          <w:b/>
          <w:bCs/>
          <w:sz w:val="32"/>
          <w:szCs w:val="32"/>
        </w:rPr>
      </w:pPr>
    </w:p>
    <w:p w14:paraId="11017888" w14:textId="77777777" w:rsidR="00656AFA" w:rsidRPr="004452F5" w:rsidRDefault="00656AFA" w:rsidP="00656AFA">
      <w:pPr>
        <w:rPr>
          <w:rFonts w:asciiTheme="majorHAnsi" w:hAnsiTheme="majorHAnsi" w:cstheme="minorHAnsi"/>
          <w:b/>
          <w:bCs/>
          <w:sz w:val="32"/>
          <w:szCs w:val="32"/>
        </w:rPr>
      </w:pPr>
    </w:p>
    <w:p w14:paraId="6D666ADF" w14:textId="77777777" w:rsidR="004D6C85" w:rsidRPr="004452F5" w:rsidRDefault="004D6C85" w:rsidP="00656AFA">
      <w:pPr>
        <w:rPr>
          <w:rFonts w:asciiTheme="majorHAnsi" w:hAnsiTheme="majorHAnsi" w:cstheme="minorHAnsi"/>
          <w:b/>
          <w:bCs/>
          <w:sz w:val="32"/>
          <w:szCs w:val="32"/>
        </w:rPr>
      </w:pPr>
    </w:p>
    <w:p w14:paraId="1956EFC3" w14:textId="77777777" w:rsidR="004452F5" w:rsidRPr="004452F5" w:rsidRDefault="004452F5" w:rsidP="00656AFA">
      <w:pPr>
        <w:rPr>
          <w:rFonts w:asciiTheme="majorHAnsi" w:hAnsiTheme="majorHAnsi" w:cstheme="minorHAnsi"/>
          <w:b/>
          <w:bCs/>
          <w:sz w:val="32"/>
          <w:szCs w:val="32"/>
        </w:rPr>
      </w:pPr>
    </w:p>
    <w:p w14:paraId="76A486F8" w14:textId="77777777" w:rsidR="004D6C85" w:rsidRDefault="004D6C85" w:rsidP="00656AFA">
      <w:pPr>
        <w:rPr>
          <w:rFonts w:asciiTheme="majorHAnsi" w:hAnsiTheme="majorHAnsi" w:cstheme="minorHAnsi"/>
          <w:b/>
          <w:bCs/>
          <w:sz w:val="32"/>
          <w:szCs w:val="32"/>
        </w:rPr>
      </w:pPr>
    </w:p>
    <w:p w14:paraId="4482DD0A" w14:textId="77777777" w:rsidR="00B84E38" w:rsidRDefault="00B84E38" w:rsidP="00656AFA">
      <w:pPr>
        <w:rPr>
          <w:rFonts w:asciiTheme="majorHAnsi" w:hAnsiTheme="majorHAnsi" w:cstheme="minorHAnsi"/>
          <w:b/>
          <w:bCs/>
          <w:sz w:val="32"/>
          <w:szCs w:val="32"/>
        </w:rPr>
      </w:pPr>
    </w:p>
    <w:p w14:paraId="5962E56C" w14:textId="77777777" w:rsidR="00B84E38" w:rsidRDefault="00B84E38" w:rsidP="00656AFA">
      <w:pPr>
        <w:rPr>
          <w:rFonts w:asciiTheme="majorHAnsi" w:hAnsiTheme="majorHAnsi" w:cstheme="minorHAnsi"/>
          <w:b/>
          <w:bCs/>
          <w:sz w:val="32"/>
          <w:szCs w:val="32"/>
        </w:rPr>
      </w:pPr>
    </w:p>
    <w:p w14:paraId="4029A83D" w14:textId="77777777" w:rsidR="00C07629" w:rsidRDefault="00C07629" w:rsidP="00656AFA">
      <w:pPr>
        <w:rPr>
          <w:rFonts w:asciiTheme="majorHAnsi" w:hAnsiTheme="majorHAnsi" w:cstheme="minorHAnsi"/>
          <w:b/>
          <w:bCs/>
          <w:sz w:val="32"/>
          <w:szCs w:val="32"/>
        </w:rPr>
      </w:pPr>
    </w:p>
    <w:p w14:paraId="647D3FA5" w14:textId="77777777" w:rsidR="00C07629" w:rsidRPr="00C07629" w:rsidRDefault="00C07629" w:rsidP="00C07629">
      <w:pPr>
        <w:spacing w:after="0" w:line="240" w:lineRule="auto"/>
        <w:rPr>
          <w:rFonts w:asciiTheme="majorHAnsi" w:hAnsiTheme="majorHAnsi" w:cstheme="minorHAnsi"/>
          <w:b/>
          <w:bCs/>
          <w:sz w:val="24"/>
          <w:szCs w:val="24"/>
        </w:rPr>
      </w:pPr>
    </w:p>
    <w:p w14:paraId="5E9CBACF" w14:textId="77777777" w:rsidR="0011239B" w:rsidRPr="004452F5" w:rsidRDefault="0011239B" w:rsidP="00656AFA">
      <w:pPr>
        <w:rPr>
          <w:rFonts w:asciiTheme="majorHAnsi" w:hAnsiTheme="majorHAnsi" w:cstheme="minorHAnsi"/>
          <w:b/>
          <w:bCs/>
          <w:sz w:val="4"/>
          <w:szCs w:val="4"/>
        </w:rPr>
      </w:pPr>
    </w:p>
    <w:p w14:paraId="7893B738" w14:textId="7029FE91" w:rsidR="00A678CB" w:rsidRPr="004452F5" w:rsidRDefault="0011239B" w:rsidP="0011239B">
      <w:pPr>
        <w:shd w:val="clear" w:color="auto" w:fill="D9D9D9"/>
        <w:autoSpaceDE w:val="0"/>
        <w:autoSpaceDN w:val="0"/>
        <w:adjustRightInd w:val="0"/>
        <w:spacing w:before="120" w:after="0" w:line="240" w:lineRule="auto"/>
        <w:ind w:firstLine="720"/>
        <w:rPr>
          <w:rFonts w:asciiTheme="majorHAnsi" w:hAnsiTheme="majorHAnsi" w:cstheme="minorHAnsi"/>
          <w:b/>
          <w:bCs/>
          <w:caps/>
          <w:color w:val="365F91" w:themeColor="accent1" w:themeShade="BF"/>
          <w:sz w:val="24"/>
          <w:szCs w:val="24"/>
        </w:rPr>
      </w:pPr>
      <w:r w:rsidRPr="004452F5">
        <w:rPr>
          <w:rFonts w:asciiTheme="majorHAnsi" w:hAnsiTheme="majorHAnsi" w:cstheme="minorHAnsi"/>
          <w:b/>
          <w:bCs/>
          <w:caps/>
          <w:color w:val="365F91" w:themeColor="accent1" w:themeShade="BF"/>
          <w:sz w:val="32"/>
          <w:szCs w:val="32"/>
        </w:rPr>
        <w:t xml:space="preserve">                        </w:t>
      </w:r>
      <w:r w:rsidR="00095B60">
        <w:rPr>
          <w:rFonts w:asciiTheme="majorHAnsi" w:hAnsiTheme="majorHAnsi" w:cstheme="minorHAnsi"/>
          <w:b/>
          <w:bCs/>
          <w:caps/>
          <w:color w:val="365F91" w:themeColor="accent1" w:themeShade="BF"/>
          <w:sz w:val="32"/>
          <w:szCs w:val="32"/>
        </w:rPr>
        <w:t xml:space="preserve">EQUAL OPPORTUNITY </w:t>
      </w:r>
      <w:r w:rsidR="0016587F" w:rsidRPr="004452F5">
        <w:rPr>
          <w:rFonts w:asciiTheme="majorHAnsi" w:hAnsiTheme="majorHAnsi" w:cstheme="minorHAnsi"/>
          <w:b/>
          <w:bCs/>
          <w:caps/>
          <w:color w:val="365F91" w:themeColor="accent1" w:themeShade="BF"/>
          <w:sz w:val="32"/>
          <w:szCs w:val="32"/>
        </w:rPr>
        <w:t>policy</w:t>
      </w:r>
    </w:p>
    <w:p w14:paraId="3261A791" w14:textId="77777777" w:rsidR="00BA4425" w:rsidRPr="00C07629" w:rsidRDefault="00BA4425" w:rsidP="00BA4425">
      <w:pPr>
        <w:pStyle w:val="Heading1"/>
        <w:spacing w:before="0" w:line="240" w:lineRule="auto"/>
        <w:rPr>
          <w:rFonts w:eastAsia="Times New Roman"/>
          <w:b/>
          <w:bCs/>
          <w:sz w:val="24"/>
          <w:szCs w:val="24"/>
        </w:rPr>
      </w:pPr>
      <w:bookmarkStart w:id="0" w:name="_1._PREFACE"/>
      <w:bookmarkEnd w:id="0"/>
    </w:p>
    <w:p w14:paraId="3248BEF2" w14:textId="1FEBC141" w:rsidR="008B218A" w:rsidRPr="004452F5" w:rsidRDefault="0016587F" w:rsidP="00BA4425">
      <w:pPr>
        <w:pStyle w:val="Heading1"/>
        <w:spacing w:before="0" w:line="240" w:lineRule="auto"/>
        <w:rPr>
          <w:rFonts w:eastAsia="Times New Roman"/>
          <w:b/>
          <w:bCs/>
        </w:rPr>
      </w:pPr>
      <w:r w:rsidRPr="004452F5">
        <w:rPr>
          <w:rFonts w:eastAsia="Times New Roman"/>
          <w:b/>
          <w:bCs/>
        </w:rPr>
        <w:t xml:space="preserve">1. </w:t>
      </w:r>
      <w:r w:rsidR="00E25C5E" w:rsidRPr="004452F5">
        <w:rPr>
          <w:rFonts w:eastAsia="Times New Roman"/>
          <w:b/>
          <w:bCs/>
        </w:rPr>
        <w:t>PREFACE</w:t>
      </w:r>
    </w:p>
    <w:p w14:paraId="289F4E3A" w14:textId="1B9140CC" w:rsidR="00146051" w:rsidRPr="00146051" w:rsidRDefault="004452F5" w:rsidP="00146051">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br/>
      </w:r>
      <w:r w:rsidR="00146051" w:rsidRPr="00146051">
        <w:rPr>
          <w:rFonts w:asciiTheme="majorHAnsi" w:eastAsia="Times New Roman" w:hAnsiTheme="majorHAnsi" w:cstheme="minorHAnsi"/>
          <w:sz w:val="24"/>
          <w:szCs w:val="24"/>
        </w:rPr>
        <w:t>Sanden Vikas</w:t>
      </w:r>
      <w:r w:rsidR="00146051">
        <w:rPr>
          <w:rFonts w:asciiTheme="majorHAnsi" w:eastAsia="Times New Roman" w:hAnsiTheme="majorHAnsi" w:cstheme="minorHAnsi"/>
          <w:sz w:val="24"/>
          <w:szCs w:val="24"/>
        </w:rPr>
        <w:t xml:space="preserve"> (India) Private Limited</w:t>
      </w:r>
      <w:r w:rsidR="00146051" w:rsidRPr="00146051">
        <w:rPr>
          <w:rFonts w:asciiTheme="majorHAnsi" w:eastAsia="Times New Roman" w:hAnsiTheme="majorHAnsi" w:cstheme="minorHAnsi"/>
          <w:sz w:val="24"/>
          <w:szCs w:val="24"/>
        </w:rPr>
        <w:t xml:space="preserve"> is committed to fostering a fair, inclusive, respectful and diverse workplace where all individuals are treated with dignity and provided equal opportunities in employment and professional development. The Group believes that diversity and inclusion strengthen organizational culture, innovation, employee engagement and long-term business sustainability.</w:t>
      </w:r>
    </w:p>
    <w:p w14:paraId="0288BD19" w14:textId="77777777" w:rsidR="00146051" w:rsidRPr="00146051" w:rsidRDefault="00146051" w:rsidP="00146051">
      <w:pPr>
        <w:pStyle w:val="ListParagraph"/>
        <w:autoSpaceDE w:val="0"/>
        <w:autoSpaceDN w:val="0"/>
        <w:adjustRightInd w:val="0"/>
        <w:spacing w:after="0" w:line="240" w:lineRule="auto"/>
        <w:jc w:val="both"/>
        <w:rPr>
          <w:rFonts w:asciiTheme="majorHAnsi" w:eastAsia="Times New Roman" w:hAnsiTheme="majorHAnsi" w:cstheme="minorHAnsi"/>
          <w:sz w:val="24"/>
          <w:szCs w:val="24"/>
        </w:rPr>
      </w:pPr>
    </w:p>
    <w:p w14:paraId="727B09D8" w14:textId="09C04202" w:rsidR="008B218A" w:rsidRDefault="00146051" w:rsidP="00146051">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146051">
        <w:rPr>
          <w:rFonts w:asciiTheme="majorHAnsi" w:eastAsia="Times New Roman" w:hAnsiTheme="majorHAnsi" w:cstheme="minorHAnsi"/>
          <w:sz w:val="24"/>
          <w:szCs w:val="24"/>
        </w:rPr>
        <w:t xml:space="preserve">This </w:t>
      </w:r>
      <w:r>
        <w:rPr>
          <w:rFonts w:asciiTheme="majorHAnsi" w:eastAsia="Times New Roman" w:hAnsiTheme="majorHAnsi" w:cstheme="minorHAnsi"/>
          <w:sz w:val="24"/>
          <w:szCs w:val="24"/>
        </w:rPr>
        <w:t>p</w:t>
      </w:r>
      <w:r w:rsidRPr="00146051">
        <w:rPr>
          <w:rFonts w:asciiTheme="majorHAnsi" w:eastAsia="Times New Roman" w:hAnsiTheme="majorHAnsi" w:cstheme="minorHAnsi"/>
          <w:sz w:val="24"/>
          <w:szCs w:val="24"/>
        </w:rPr>
        <w:t>olicy has been framed in accordance with the provisions of the Rights of Persons with Disabilities Act, 2016 and the Rights of Persons with Disabilities Rules, 2017, as well as other applicable laws, reflecting Sanden Vikas’s commitment to equal opportunity and maintaining a workplace free from discrimination, harassment, intimidation, and unfair treatment.</w:t>
      </w:r>
    </w:p>
    <w:p w14:paraId="3EB78465" w14:textId="77777777" w:rsidR="00146051" w:rsidRPr="004452F5" w:rsidRDefault="00146051" w:rsidP="00146051">
      <w:pPr>
        <w:pStyle w:val="ListParagraph"/>
        <w:autoSpaceDE w:val="0"/>
        <w:autoSpaceDN w:val="0"/>
        <w:adjustRightInd w:val="0"/>
        <w:spacing w:line="240" w:lineRule="auto"/>
        <w:ind w:left="0"/>
        <w:jc w:val="both"/>
        <w:rPr>
          <w:rFonts w:asciiTheme="majorHAnsi" w:eastAsia="Times New Roman" w:hAnsiTheme="majorHAnsi" w:cstheme="minorHAnsi"/>
          <w:sz w:val="24"/>
          <w:szCs w:val="24"/>
        </w:rPr>
      </w:pPr>
    </w:p>
    <w:p w14:paraId="4D60AD8F" w14:textId="50D2FC58" w:rsidR="0016587F" w:rsidRPr="004452F5" w:rsidRDefault="0016587F" w:rsidP="00146051">
      <w:pPr>
        <w:pStyle w:val="Heading1"/>
        <w:spacing w:before="0" w:after="240" w:line="240" w:lineRule="auto"/>
        <w:rPr>
          <w:rFonts w:eastAsia="Times New Roman"/>
          <w:b/>
          <w:bCs/>
        </w:rPr>
      </w:pPr>
      <w:bookmarkStart w:id="1" w:name="_2._OBJECTIVE"/>
      <w:bookmarkEnd w:id="1"/>
      <w:r w:rsidRPr="004452F5">
        <w:rPr>
          <w:rFonts w:eastAsia="Times New Roman"/>
          <w:b/>
          <w:bCs/>
        </w:rPr>
        <w:t xml:space="preserve">2. OBJECTIVE </w:t>
      </w:r>
    </w:p>
    <w:p w14:paraId="405D793E" w14:textId="77777777" w:rsidR="00146051" w:rsidRPr="00146051" w:rsidRDefault="00146051">
      <w:pPr>
        <w:pStyle w:val="ListParagraph"/>
        <w:numPr>
          <w:ilvl w:val="0"/>
          <w:numId w:val="3"/>
        </w:numPr>
        <w:ind w:left="426"/>
        <w:rPr>
          <w:rFonts w:asciiTheme="majorHAnsi" w:hAnsiTheme="majorHAnsi"/>
          <w:sz w:val="24"/>
          <w:szCs w:val="24"/>
        </w:rPr>
      </w:pPr>
      <w:r w:rsidRPr="00146051">
        <w:rPr>
          <w:rFonts w:asciiTheme="majorHAnsi" w:hAnsiTheme="majorHAnsi"/>
          <w:sz w:val="24"/>
          <w:szCs w:val="24"/>
        </w:rPr>
        <w:t>Promote equal opportunity and fair treatment across all employment practices.</w:t>
      </w:r>
    </w:p>
    <w:p w14:paraId="508F5306" w14:textId="77777777" w:rsidR="00146051" w:rsidRPr="00146051" w:rsidRDefault="00146051">
      <w:pPr>
        <w:pStyle w:val="ListParagraph"/>
        <w:numPr>
          <w:ilvl w:val="0"/>
          <w:numId w:val="3"/>
        </w:numPr>
        <w:ind w:left="426"/>
        <w:rPr>
          <w:rFonts w:asciiTheme="majorHAnsi" w:hAnsiTheme="majorHAnsi"/>
          <w:sz w:val="24"/>
          <w:szCs w:val="24"/>
        </w:rPr>
      </w:pPr>
      <w:r w:rsidRPr="00146051">
        <w:rPr>
          <w:rFonts w:asciiTheme="majorHAnsi" w:hAnsiTheme="majorHAnsi"/>
          <w:sz w:val="24"/>
          <w:szCs w:val="24"/>
        </w:rPr>
        <w:t>Prevent discrimination, harassment and exclusion in the workplace.</w:t>
      </w:r>
    </w:p>
    <w:p w14:paraId="4689FBCE" w14:textId="77777777" w:rsidR="00146051" w:rsidRPr="00146051" w:rsidRDefault="00146051">
      <w:pPr>
        <w:pStyle w:val="ListParagraph"/>
        <w:numPr>
          <w:ilvl w:val="0"/>
          <w:numId w:val="3"/>
        </w:numPr>
        <w:ind w:left="426"/>
        <w:rPr>
          <w:rFonts w:asciiTheme="majorHAnsi" w:hAnsiTheme="majorHAnsi"/>
          <w:sz w:val="24"/>
          <w:szCs w:val="24"/>
        </w:rPr>
      </w:pPr>
      <w:r w:rsidRPr="00146051">
        <w:rPr>
          <w:rFonts w:asciiTheme="majorHAnsi" w:hAnsiTheme="majorHAnsi"/>
          <w:sz w:val="24"/>
          <w:szCs w:val="24"/>
        </w:rPr>
        <w:t>Foster an inclusive and respectful working environment for all employees and stakeholders.</w:t>
      </w:r>
    </w:p>
    <w:p w14:paraId="131D8B93" w14:textId="77777777" w:rsidR="00146051" w:rsidRPr="00146051" w:rsidRDefault="00146051">
      <w:pPr>
        <w:pStyle w:val="ListParagraph"/>
        <w:numPr>
          <w:ilvl w:val="0"/>
          <w:numId w:val="3"/>
        </w:numPr>
        <w:ind w:left="426"/>
        <w:rPr>
          <w:rFonts w:asciiTheme="majorHAnsi" w:hAnsiTheme="majorHAnsi"/>
          <w:sz w:val="24"/>
          <w:szCs w:val="24"/>
        </w:rPr>
      </w:pPr>
      <w:r w:rsidRPr="00146051">
        <w:rPr>
          <w:rFonts w:asciiTheme="majorHAnsi" w:hAnsiTheme="majorHAnsi"/>
          <w:sz w:val="24"/>
          <w:szCs w:val="24"/>
        </w:rPr>
        <w:t>Encourage diversity, equity, accessibility and inclusion across Sanden Vikas operations.</w:t>
      </w:r>
    </w:p>
    <w:p w14:paraId="2B95AAF6" w14:textId="3B3248BF" w:rsidR="00146051" w:rsidRPr="00146051" w:rsidRDefault="00146051">
      <w:pPr>
        <w:pStyle w:val="ListParagraph"/>
        <w:numPr>
          <w:ilvl w:val="0"/>
          <w:numId w:val="3"/>
        </w:numPr>
        <w:ind w:left="426"/>
        <w:rPr>
          <w:rFonts w:asciiTheme="majorHAnsi" w:hAnsiTheme="majorHAnsi"/>
          <w:sz w:val="24"/>
          <w:szCs w:val="24"/>
        </w:rPr>
      </w:pPr>
      <w:r w:rsidRPr="00146051">
        <w:rPr>
          <w:rFonts w:asciiTheme="majorHAnsi" w:hAnsiTheme="majorHAnsi"/>
          <w:sz w:val="24"/>
          <w:szCs w:val="24"/>
        </w:rPr>
        <w:t>Ensure compliance with applicable legal and regulatory requirements related to equal opportunity and workplace inclusion.</w:t>
      </w:r>
    </w:p>
    <w:p w14:paraId="6C2471E7" w14:textId="77777777" w:rsidR="008B218A" w:rsidRPr="00146051" w:rsidRDefault="008B218A" w:rsidP="00146051">
      <w:pPr>
        <w:spacing w:after="0" w:line="240" w:lineRule="auto"/>
        <w:ind w:left="360"/>
        <w:jc w:val="both"/>
        <w:rPr>
          <w:rFonts w:asciiTheme="majorHAnsi" w:eastAsia="Times New Roman" w:hAnsiTheme="majorHAnsi" w:cstheme="minorHAnsi"/>
          <w:b/>
          <w:sz w:val="24"/>
          <w:szCs w:val="24"/>
        </w:rPr>
      </w:pPr>
    </w:p>
    <w:p w14:paraId="64D265DA" w14:textId="466E95E8" w:rsidR="0016587F" w:rsidRPr="004452F5" w:rsidRDefault="0016587F" w:rsidP="00146051">
      <w:pPr>
        <w:pStyle w:val="Heading1"/>
        <w:spacing w:before="0" w:after="240" w:line="240" w:lineRule="auto"/>
        <w:rPr>
          <w:rFonts w:eastAsia="Times New Roman"/>
          <w:b/>
          <w:bCs/>
        </w:rPr>
      </w:pPr>
      <w:bookmarkStart w:id="2" w:name="_3._SCOPE"/>
      <w:bookmarkEnd w:id="2"/>
      <w:r w:rsidRPr="004452F5">
        <w:rPr>
          <w:rFonts w:eastAsia="Times New Roman"/>
          <w:b/>
          <w:bCs/>
        </w:rPr>
        <w:t>3.</w:t>
      </w:r>
      <w:r w:rsidR="00146051">
        <w:rPr>
          <w:rFonts w:eastAsia="Times New Roman"/>
          <w:b/>
          <w:bCs/>
        </w:rPr>
        <w:t xml:space="preserve"> </w:t>
      </w:r>
      <w:r w:rsidRPr="004452F5">
        <w:rPr>
          <w:rFonts w:eastAsia="Times New Roman"/>
          <w:b/>
          <w:bCs/>
        </w:rPr>
        <w:t>SCOPE</w:t>
      </w:r>
    </w:p>
    <w:p w14:paraId="08FCA0A3" w14:textId="338D1114" w:rsidR="00146051" w:rsidRPr="00146051" w:rsidRDefault="00146051" w:rsidP="00146051">
      <w:pPr>
        <w:pStyle w:val="Heading1"/>
        <w:spacing w:line="240" w:lineRule="auto"/>
        <w:jc w:val="both"/>
        <w:rPr>
          <w:rFonts w:eastAsia="Times New Roman" w:cstheme="minorHAnsi"/>
          <w:color w:val="auto"/>
          <w:sz w:val="24"/>
          <w:szCs w:val="24"/>
        </w:rPr>
      </w:pPr>
      <w:r w:rsidRPr="00146051">
        <w:rPr>
          <w:rFonts w:eastAsia="Times New Roman" w:cstheme="minorHAnsi"/>
          <w:color w:val="auto"/>
          <w:sz w:val="24"/>
          <w:szCs w:val="24"/>
        </w:rPr>
        <w:t xml:space="preserve">This </w:t>
      </w:r>
      <w:r>
        <w:rPr>
          <w:rFonts w:eastAsia="Times New Roman" w:cstheme="minorHAnsi"/>
          <w:color w:val="auto"/>
          <w:sz w:val="24"/>
          <w:szCs w:val="24"/>
        </w:rPr>
        <w:t>p</w:t>
      </w:r>
      <w:r w:rsidRPr="00146051">
        <w:rPr>
          <w:rFonts w:eastAsia="Times New Roman" w:cstheme="minorHAnsi"/>
          <w:color w:val="auto"/>
          <w:sz w:val="24"/>
          <w:szCs w:val="24"/>
        </w:rPr>
        <w:t>olicy applies to all employees, directors, trainees, apprentices, consultants, contract workers, job applicants, vendors, service providers and other stakeholders associated with Sanden Vikas.</w:t>
      </w:r>
    </w:p>
    <w:p w14:paraId="1019B6D7" w14:textId="16D11D12" w:rsidR="00146051" w:rsidRDefault="00146051" w:rsidP="00146051">
      <w:pPr>
        <w:pStyle w:val="Heading1"/>
        <w:spacing w:before="0" w:line="240" w:lineRule="auto"/>
        <w:jc w:val="both"/>
        <w:rPr>
          <w:rFonts w:eastAsia="Times New Roman" w:cstheme="minorHAnsi"/>
          <w:color w:val="auto"/>
          <w:sz w:val="24"/>
          <w:szCs w:val="24"/>
        </w:rPr>
      </w:pPr>
      <w:r w:rsidRPr="00146051">
        <w:rPr>
          <w:rFonts w:eastAsia="Times New Roman" w:cstheme="minorHAnsi"/>
          <w:color w:val="auto"/>
          <w:sz w:val="24"/>
          <w:szCs w:val="24"/>
        </w:rPr>
        <w:t xml:space="preserve">The </w:t>
      </w:r>
      <w:r>
        <w:rPr>
          <w:rFonts w:eastAsia="Times New Roman" w:cstheme="minorHAnsi"/>
          <w:color w:val="auto"/>
          <w:sz w:val="24"/>
          <w:szCs w:val="24"/>
        </w:rPr>
        <w:t>p</w:t>
      </w:r>
      <w:r w:rsidRPr="00146051">
        <w:rPr>
          <w:rFonts w:eastAsia="Times New Roman" w:cstheme="minorHAnsi"/>
          <w:color w:val="auto"/>
          <w:sz w:val="24"/>
          <w:szCs w:val="24"/>
        </w:rPr>
        <w:t>olicy shall be applicable across all business units, offices, plants and operational locations of Sanden Vikas.</w:t>
      </w:r>
    </w:p>
    <w:p w14:paraId="0EC1EC5B" w14:textId="77777777" w:rsidR="00146051" w:rsidRDefault="00146051" w:rsidP="00146051">
      <w:pPr>
        <w:pStyle w:val="Heading1"/>
        <w:spacing w:before="0" w:line="240" w:lineRule="auto"/>
        <w:rPr>
          <w:rFonts w:eastAsia="Times New Roman" w:cstheme="minorHAnsi"/>
          <w:color w:val="auto"/>
          <w:sz w:val="24"/>
          <w:szCs w:val="24"/>
        </w:rPr>
      </w:pPr>
    </w:p>
    <w:p w14:paraId="17BC5045" w14:textId="390D663C" w:rsidR="0016587F" w:rsidRPr="004452F5" w:rsidRDefault="008B218A" w:rsidP="00146051">
      <w:pPr>
        <w:pStyle w:val="Heading1"/>
        <w:spacing w:before="0" w:after="240" w:line="240" w:lineRule="auto"/>
        <w:rPr>
          <w:rFonts w:eastAsia="Times New Roman"/>
          <w:b/>
          <w:bCs/>
        </w:rPr>
      </w:pPr>
      <w:bookmarkStart w:id="3" w:name="_4._POLICY_STATEMENT"/>
      <w:bookmarkEnd w:id="3"/>
      <w:r w:rsidRPr="004452F5">
        <w:rPr>
          <w:rFonts w:eastAsia="Times New Roman"/>
          <w:b/>
          <w:bCs/>
        </w:rPr>
        <w:t>4</w:t>
      </w:r>
      <w:r w:rsidR="0016587F" w:rsidRPr="004452F5">
        <w:rPr>
          <w:rFonts w:eastAsia="Times New Roman"/>
          <w:b/>
          <w:bCs/>
        </w:rPr>
        <w:t xml:space="preserve">. </w:t>
      </w:r>
      <w:r w:rsidR="00146051">
        <w:rPr>
          <w:rFonts w:eastAsia="Times New Roman"/>
          <w:b/>
          <w:bCs/>
        </w:rPr>
        <w:t>POLICY STATEMENT</w:t>
      </w:r>
    </w:p>
    <w:p w14:paraId="59300458" w14:textId="77777777" w:rsidR="00146051" w:rsidRPr="00146051" w:rsidRDefault="00146051" w:rsidP="00146051">
      <w:pPr>
        <w:pStyle w:val="ListParagraph"/>
        <w:spacing w:after="0" w:line="240" w:lineRule="auto"/>
        <w:ind w:left="0"/>
        <w:jc w:val="both"/>
        <w:rPr>
          <w:rFonts w:asciiTheme="majorHAnsi" w:eastAsia="Times New Roman" w:hAnsiTheme="majorHAnsi" w:cstheme="majorBidi"/>
          <w:sz w:val="24"/>
          <w:szCs w:val="24"/>
        </w:rPr>
      </w:pPr>
      <w:r w:rsidRPr="00146051">
        <w:rPr>
          <w:rFonts w:asciiTheme="majorHAnsi" w:eastAsia="Times New Roman" w:hAnsiTheme="majorHAnsi" w:cstheme="majorBidi"/>
          <w:sz w:val="24"/>
          <w:szCs w:val="24"/>
        </w:rPr>
        <w:t>Sanden Vikas is an equal opportunity employer and is committed to providing a workplace that promotes fairness, equality, dignity and respect for all individuals.</w:t>
      </w:r>
    </w:p>
    <w:p w14:paraId="222389B9" w14:textId="77777777" w:rsidR="00146051" w:rsidRPr="00146051" w:rsidRDefault="00146051" w:rsidP="00146051">
      <w:pPr>
        <w:pStyle w:val="ListParagraph"/>
        <w:spacing w:after="0" w:line="240" w:lineRule="auto"/>
        <w:ind w:left="0"/>
        <w:jc w:val="both"/>
        <w:rPr>
          <w:rFonts w:asciiTheme="majorHAnsi" w:eastAsia="Times New Roman" w:hAnsiTheme="majorHAnsi" w:cstheme="majorBidi"/>
          <w:sz w:val="24"/>
          <w:szCs w:val="24"/>
        </w:rPr>
      </w:pPr>
    </w:p>
    <w:p w14:paraId="48674B4F" w14:textId="7FC5EBB8" w:rsidR="00146051" w:rsidRDefault="00146051" w:rsidP="00146051">
      <w:pPr>
        <w:pStyle w:val="ListParagraph"/>
        <w:spacing w:after="0" w:line="240" w:lineRule="auto"/>
        <w:ind w:left="0"/>
        <w:jc w:val="both"/>
        <w:rPr>
          <w:rFonts w:asciiTheme="majorHAnsi" w:eastAsia="Times New Roman" w:hAnsiTheme="majorHAnsi" w:cstheme="majorBidi"/>
          <w:sz w:val="24"/>
          <w:szCs w:val="24"/>
        </w:rPr>
      </w:pPr>
      <w:r w:rsidRPr="00146051">
        <w:rPr>
          <w:rFonts w:asciiTheme="majorHAnsi" w:eastAsia="Times New Roman" w:hAnsiTheme="majorHAnsi" w:cstheme="majorBidi"/>
          <w:sz w:val="24"/>
          <w:szCs w:val="24"/>
        </w:rPr>
        <w:t xml:space="preserve">Employment-related decisions including recruitment, hiring, training, compensation, promotion, transfers, career development and separation shall be based on merit, qualifications, </w:t>
      </w:r>
      <w:proofErr w:type="gramStart"/>
      <w:r w:rsidRPr="00146051">
        <w:rPr>
          <w:rFonts w:asciiTheme="majorHAnsi" w:eastAsia="Times New Roman" w:hAnsiTheme="majorHAnsi" w:cstheme="majorBidi"/>
          <w:sz w:val="24"/>
          <w:szCs w:val="24"/>
        </w:rPr>
        <w:t>experience</w:t>
      </w:r>
      <w:r>
        <w:rPr>
          <w:rFonts w:asciiTheme="majorHAnsi" w:eastAsia="Times New Roman" w:hAnsiTheme="majorHAnsi" w:cstheme="majorBidi"/>
          <w:sz w:val="24"/>
          <w:szCs w:val="24"/>
        </w:rPr>
        <w:t>,</w:t>
      </w:r>
      <w:proofErr w:type="gramEnd"/>
      <w:r>
        <w:rPr>
          <w:rFonts w:asciiTheme="majorHAnsi" w:eastAsia="Times New Roman" w:hAnsiTheme="majorHAnsi" w:cstheme="majorBidi"/>
          <w:sz w:val="24"/>
          <w:szCs w:val="24"/>
        </w:rPr>
        <w:t xml:space="preserve"> </w:t>
      </w:r>
      <w:r w:rsidRPr="00146051">
        <w:rPr>
          <w:rFonts w:asciiTheme="majorHAnsi" w:eastAsia="Times New Roman" w:hAnsiTheme="majorHAnsi" w:cstheme="majorBidi"/>
          <w:sz w:val="24"/>
          <w:szCs w:val="24"/>
        </w:rPr>
        <w:t>performance and business requirements without discrimination of any kind.</w:t>
      </w:r>
    </w:p>
    <w:p w14:paraId="1189D8C9" w14:textId="4CEFA19C" w:rsidR="002A6218" w:rsidRPr="00CC1F65" w:rsidRDefault="00694A62" w:rsidP="00BA4425">
      <w:pPr>
        <w:pStyle w:val="Heading2"/>
        <w:spacing w:before="0" w:line="240" w:lineRule="auto"/>
        <w:rPr>
          <w:rFonts w:eastAsia="Times New Roman"/>
          <w:b/>
          <w:bCs/>
          <w:sz w:val="32"/>
          <w:szCs w:val="32"/>
        </w:rPr>
      </w:pPr>
      <w:bookmarkStart w:id="4" w:name="a634477"/>
      <w:bookmarkStart w:id="5" w:name="d3402e257"/>
      <w:bookmarkStart w:id="6" w:name="a493029"/>
      <w:bookmarkStart w:id="7" w:name="_5._WORKPLACE_ETHICS"/>
      <w:bookmarkStart w:id="8" w:name="_5._COMMITMENT_TO"/>
      <w:bookmarkEnd w:id="4"/>
      <w:bookmarkEnd w:id="5"/>
      <w:bookmarkEnd w:id="6"/>
      <w:bookmarkEnd w:id="7"/>
      <w:bookmarkEnd w:id="8"/>
      <w:r>
        <w:rPr>
          <w:rFonts w:eastAsia="Times New Roman"/>
          <w:b/>
          <w:bCs/>
        </w:rPr>
        <w:lastRenderedPageBreak/>
        <w:br/>
      </w:r>
      <w:r>
        <w:rPr>
          <w:rFonts w:eastAsia="Times New Roman"/>
          <w:b/>
          <w:bCs/>
        </w:rPr>
        <w:br/>
      </w:r>
      <w:r>
        <w:rPr>
          <w:rFonts w:eastAsia="Times New Roman"/>
          <w:b/>
          <w:bCs/>
        </w:rPr>
        <w:br/>
      </w:r>
      <w:r w:rsidR="00146051">
        <w:rPr>
          <w:rFonts w:eastAsia="Times New Roman"/>
          <w:b/>
          <w:bCs/>
        </w:rPr>
        <w:br/>
      </w:r>
      <w:r w:rsidR="002A6218" w:rsidRPr="00CC1F65">
        <w:rPr>
          <w:rFonts w:eastAsia="Times New Roman"/>
          <w:b/>
          <w:bCs/>
          <w:sz w:val="32"/>
          <w:szCs w:val="32"/>
        </w:rPr>
        <w:t xml:space="preserve">5. </w:t>
      </w:r>
      <w:r w:rsidR="00146051" w:rsidRPr="00CC1F65">
        <w:rPr>
          <w:b/>
          <w:bCs/>
          <w:sz w:val="32"/>
          <w:szCs w:val="32"/>
        </w:rPr>
        <w:t>COMMITMENT TO EQUAL OPPORTUNITY</w:t>
      </w:r>
    </w:p>
    <w:p w14:paraId="1D326B31" w14:textId="77777777" w:rsidR="00CC1F65" w:rsidRPr="00CC1F65" w:rsidRDefault="00CC1F65">
      <w:pPr>
        <w:pStyle w:val="ListParagraph"/>
        <w:numPr>
          <w:ilvl w:val="0"/>
          <w:numId w:val="4"/>
        </w:numPr>
        <w:spacing w:after="0" w:line="240" w:lineRule="auto"/>
        <w:ind w:left="709"/>
        <w:jc w:val="both"/>
        <w:rPr>
          <w:rFonts w:asciiTheme="majorHAnsi" w:eastAsia="Times New Roman" w:hAnsiTheme="majorHAnsi" w:cstheme="majorBidi"/>
          <w:sz w:val="24"/>
          <w:szCs w:val="24"/>
        </w:rPr>
      </w:pPr>
      <w:r w:rsidRPr="00CC1F65">
        <w:rPr>
          <w:rFonts w:asciiTheme="majorHAnsi" w:eastAsia="Times New Roman" w:hAnsiTheme="majorHAnsi" w:cstheme="majorBidi"/>
          <w:sz w:val="24"/>
          <w:szCs w:val="24"/>
        </w:rPr>
        <w:t>Provide equal employment opportunities to all eligible individuals.</w:t>
      </w:r>
    </w:p>
    <w:p w14:paraId="29FB87FF" w14:textId="04786A6F" w:rsidR="00CC1F65" w:rsidRPr="00694A62" w:rsidRDefault="00CC1F65">
      <w:pPr>
        <w:pStyle w:val="ListParagraph"/>
        <w:numPr>
          <w:ilvl w:val="0"/>
          <w:numId w:val="4"/>
        </w:numPr>
        <w:spacing w:after="0" w:line="240" w:lineRule="auto"/>
        <w:ind w:left="709"/>
        <w:jc w:val="both"/>
        <w:rPr>
          <w:rFonts w:asciiTheme="majorHAnsi" w:eastAsia="Times New Roman" w:hAnsiTheme="majorHAnsi" w:cstheme="majorBidi"/>
          <w:sz w:val="24"/>
          <w:szCs w:val="24"/>
        </w:rPr>
      </w:pPr>
      <w:r w:rsidRPr="00694A62">
        <w:rPr>
          <w:rFonts w:asciiTheme="majorHAnsi" w:eastAsia="Times New Roman" w:hAnsiTheme="majorHAnsi" w:cstheme="majorBidi"/>
          <w:sz w:val="24"/>
          <w:szCs w:val="24"/>
        </w:rPr>
        <w:t>Ensure recruitment and employment practices are conducted fairly and transparently.</w:t>
      </w:r>
      <w:r w:rsidR="009277CE" w:rsidRPr="00694A62">
        <w:rPr>
          <w:rFonts w:asciiTheme="majorHAnsi" w:eastAsia="Times New Roman" w:hAnsiTheme="majorHAnsi" w:cstheme="majorBidi"/>
          <w:sz w:val="24"/>
          <w:szCs w:val="24"/>
        </w:rPr>
        <w:br/>
      </w:r>
      <w:r w:rsidRPr="00694A62">
        <w:rPr>
          <w:rFonts w:asciiTheme="majorHAnsi" w:eastAsia="Times New Roman" w:hAnsiTheme="majorHAnsi" w:cstheme="majorBidi"/>
          <w:sz w:val="24"/>
          <w:szCs w:val="24"/>
        </w:rPr>
        <w:t>Provide equal opportunities for learning, development and career advancement based on merit and performance.</w:t>
      </w:r>
    </w:p>
    <w:p w14:paraId="10D7D77F" w14:textId="77777777" w:rsidR="00CC1F65" w:rsidRPr="00CC1F65" w:rsidRDefault="00CC1F65">
      <w:pPr>
        <w:pStyle w:val="ListParagraph"/>
        <w:numPr>
          <w:ilvl w:val="0"/>
          <w:numId w:val="4"/>
        </w:numPr>
        <w:spacing w:after="0" w:line="240" w:lineRule="auto"/>
        <w:ind w:left="709"/>
        <w:jc w:val="both"/>
        <w:rPr>
          <w:rFonts w:asciiTheme="majorHAnsi" w:eastAsia="Times New Roman" w:hAnsiTheme="majorHAnsi" w:cstheme="majorBidi"/>
          <w:sz w:val="24"/>
          <w:szCs w:val="24"/>
        </w:rPr>
      </w:pPr>
      <w:r w:rsidRPr="00CC1F65">
        <w:rPr>
          <w:rFonts w:asciiTheme="majorHAnsi" w:eastAsia="Times New Roman" w:hAnsiTheme="majorHAnsi" w:cstheme="majorBidi"/>
          <w:sz w:val="24"/>
          <w:szCs w:val="24"/>
        </w:rPr>
        <w:t>Encourage workplace diversity and inclusion across all levels of the organization.</w:t>
      </w:r>
    </w:p>
    <w:p w14:paraId="7071A35C" w14:textId="54CB285A" w:rsidR="00CC1F65" w:rsidRDefault="00CC1F65">
      <w:pPr>
        <w:pStyle w:val="ListParagraph"/>
        <w:numPr>
          <w:ilvl w:val="0"/>
          <w:numId w:val="4"/>
        </w:numPr>
        <w:spacing w:after="0" w:line="240" w:lineRule="auto"/>
        <w:ind w:left="709"/>
        <w:jc w:val="both"/>
        <w:rPr>
          <w:rFonts w:asciiTheme="majorHAnsi" w:eastAsia="Times New Roman" w:hAnsiTheme="majorHAnsi" w:cstheme="majorBidi"/>
          <w:sz w:val="24"/>
          <w:szCs w:val="24"/>
        </w:rPr>
      </w:pPr>
      <w:r w:rsidRPr="00CC1F65">
        <w:rPr>
          <w:rFonts w:asciiTheme="majorHAnsi" w:eastAsia="Times New Roman" w:hAnsiTheme="majorHAnsi" w:cstheme="majorBidi"/>
          <w:sz w:val="24"/>
          <w:szCs w:val="24"/>
        </w:rPr>
        <w:t xml:space="preserve">Provide reasonable support and workplace accommodation for </w:t>
      </w:r>
      <w:proofErr w:type="gramStart"/>
      <w:r w:rsidRPr="00CC1F65">
        <w:rPr>
          <w:rFonts w:asciiTheme="majorHAnsi" w:eastAsia="Times New Roman" w:hAnsiTheme="majorHAnsi" w:cstheme="majorBidi"/>
          <w:sz w:val="24"/>
          <w:szCs w:val="24"/>
        </w:rPr>
        <w:t>persons</w:t>
      </w:r>
      <w:proofErr w:type="gramEnd"/>
      <w:r w:rsidRPr="00CC1F65">
        <w:rPr>
          <w:rFonts w:asciiTheme="majorHAnsi" w:eastAsia="Times New Roman" w:hAnsiTheme="majorHAnsi" w:cstheme="majorBidi"/>
          <w:sz w:val="24"/>
          <w:szCs w:val="24"/>
        </w:rPr>
        <w:t xml:space="preserve"> with disabilities or employees with special needs, wherever feasible and appropriate.</w:t>
      </w:r>
    </w:p>
    <w:p w14:paraId="0930661A" w14:textId="77777777" w:rsidR="00CC1F65" w:rsidRPr="00CC1F65" w:rsidRDefault="00CC1F65">
      <w:pPr>
        <w:pStyle w:val="ListParagraph"/>
        <w:numPr>
          <w:ilvl w:val="0"/>
          <w:numId w:val="4"/>
        </w:numPr>
        <w:spacing w:after="0" w:line="240" w:lineRule="auto"/>
        <w:jc w:val="both"/>
        <w:rPr>
          <w:rFonts w:asciiTheme="majorHAnsi" w:eastAsia="Times New Roman" w:hAnsiTheme="majorHAnsi" w:cstheme="majorBidi"/>
          <w:sz w:val="24"/>
          <w:szCs w:val="24"/>
        </w:rPr>
      </w:pPr>
      <w:r w:rsidRPr="00CC1F65">
        <w:rPr>
          <w:rFonts w:asciiTheme="majorHAnsi" w:eastAsia="Times New Roman" w:hAnsiTheme="majorHAnsi" w:cstheme="majorBidi"/>
          <w:sz w:val="24"/>
          <w:szCs w:val="24"/>
        </w:rPr>
        <w:t>Ensure workplace facilities, infrastructure, and digital systems are progressively made accessible in line with applicable accessibility standards.</w:t>
      </w:r>
    </w:p>
    <w:p w14:paraId="3A91BBD3" w14:textId="77777777" w:rsidR="00CC1F65" w:rsidRPr="00CC1F65" w:rsidRDefault="00CC1F65">
      <w:pPr>
        <w:pStyle w:val="ListParagraph"/>
        <w:numPr>
          <w:ilvl w:val="0"/>
          <w:numId w:val="4"/>
        </w:numPr>
        <w:spacing w:after="0" w:line="240" w:lineRule="auto"/>
        <w:jc w:val="both"/>
        <w:rPr>
          <w:rFonts w:eastAsia="Times New Roman"/>
          <w:b/>
          <w:bCs/>
        </w:rPr>
      </w:pPr>
      <w:r w:rsidRPr="00CC1F65">
        <w:rPr>
          <w:rFonts w:asciiTheme="majorHAnsi" w:eastAsia="Times New Roman" w:hAnsiTheme="majorHAnsi" w:cstheme="majorBidi"/>
          <w:sz w:val="24"/>
          <w:szCs w:val="24"/>
        </w:rPr>
        <w:t>vii. Maintain a workplace environment that is safe, inclusive, accessible and respectful for all employees.</w:t>
      </w:r>
      <w:bookmarkStart w:id="9" w:name="_6._INTELLECTUAL_PROPERTY"/>
      <w:bookmarkEnd w:id="9"/>
    </w:p>
    <w:p w14:paraId="1962D4D5" w14:textId="77777777" w:rsidR="00CC1F65" w:rsidRDefault="00CC1F65" w:rsidP="00CC1F65">
      <w:pPr>
        <w:spacing w:after="0" w:line="240" w:lineRule="auto"/>
        <w:jc w:val="both"/>
        <w:rPr>
          <w:rFonts w:eastAsia="Times New Roman"/>
          <w:b/>
          <w:bCs/>
        </w:rPr>
      </w:pPr>
    </w:p>
    <w:p w14:paraId="7BB22C2F" w14:textId="77777777" w:rsidR="00CC1F65" w:rsidRPr="00CC1F65" w:rsidRDefault="00CC1F65" w:rsidP="00CC1F65">
      <w:pPr>
        <w:pStyle w:val="Heading2"/>
        <w:spacing w:before="0" w:line="240" w:lineRule="auto"/>
        <w:rPr>
          <w:rFonts w:eastAsia="Times New Roman"/>
          <w:b/>
          <w:bCs/>
          <w:sz w:val="32"/>
          <w:szCs w:val="32"/>
        </w:rPr>
      </w:pPr>
      <w:bookmarkStart w:id="10" w:name="_6._NON-DISCRIMINATION"/>
      <w:bookmarkEnd w:id="10"/>
      <w:r w:rsidRPr="00CC1F65">
        <w:rPr>
          <w:rFonts w:eastAsia="Times New Roman"/>
          <w:b/>
          <w:bCs/>
          <w:sz w:val="32"/>
          <w:szCs w:val="32"/>
        </w:rPr>
        <w:t>6. NON-DISCRIMINATION</w:t>
      </w:r>
    </w:p>
    <w:p w14:paraId="7D55F5E4" w14:textId="77777777" w:rsidR="00CC1F65" w:rsidRPr="00CC1F65" w:rsidRDefault="00CC1F65" w:rsidP="00CC1F65">
      <w:pPr>
        <w:pStyle w:val="Heading2"/>
        <w:spacing w:line="240" w:lineRule="auto"/>
        <w:rPr>
          <w:rFonts w:eastAsia="Times New Roman" w:cstheme="minorHAnsi"/>
          <w:color w:val="auto"/>
          <w:sz w:val="24"/>
          <w:szCs w:val="24"/>
        </w:rPr>
      </w:pPr>
      <w:r w:rsidRPr="00CC1F65">
        <w:rPr>
          <w:rFonts w:eastAsia="Times New Roman" w:cstheme="minorHAnsi"/>
          <w:color w:val="auto"/>
          <w:sz w:val="24"/>
          <w:szCs w:val="24"/>
        </w:rPr>
        <w:t xml:space="preserve">Sanden Vikas shall not tolerate discrimination, harassment, victimization or unfair treatment </w:t>
      </w:r>
      <w:proofErr w:type="gramStart"/>
      <w:r w:rsidRPr="00CC1F65">
        <w:rPr>
          <w:rFonts w:eastAsia="Times New Roman" w:cstheme="minorHAnsi"/>
          <w:color w:val="auto"/>
          <w:sz w:val="24"/>
          <w:szCs w:val="24"/>
        </w:rPr>
        <w:t>on the basis of</w:t>
      </w:r>
      <w:proofErr w:type="gramEnd"/>
      <w:r w:rsidRPr="00CC1F65">
        <w:rPr>
          <w:rFonts w:eastAsia="Times New Roman" w:cstheme="minorHAnsi"/>
          <w:color w:val="auto"/>
          <w:sz w:val="24"/>
          <w:szCs w:val="24"/>
        </w:rPr>
        <w:t>:</w:t>
      </w:r>
    </w:p>
    <w:p w14:paraId="65C71E8B" w14:textId="77777777" w:rsidR="00CC1F65" w:rsidRPr="00CC1F65" w:rsidRDefault="00CC1F65" w:rsidP="00CC1F65">
      <w:pPr>
        <w:pStyle w:val="Heading2"/>
        <w:spacing w:line="240" w:lineRule="auto"/>
        <w:ind w:left="284"/>
        <w:rPr>
          <w:rFonts w:eastAsia="Times New Roman" w:cstheme="minorHAnsi"/>
          <w:color w:val="auto"/>
          <w:sz w:val="24"/>
          <w:szCs w:val="24"/>
        </w:rPr>
      </w:pPr>
    </w:p>
    <w:p w14:paraId="22EB97EF" w14:textId="77777777" w:rsidR="00CC1F65" w:rsidRPr="00CC1F65" w:rsidRDefault="00CC1F65" w:rsidP="00CC1F65">
      <w:pPr>
        <w:pStyle w:val="Heading2"/>
        <w:spacing w:line="240" w:lineRule="auto"/>
        <w:ind w:left="284"/>
        <w:rPr>
          <w:rFonts w:eastAsia="Times New Roman" w:cstheme="minorHAnsi"/>
          <w:color w:val="auto"/>
          <w:sz w:val="24"/>
          <w:szCs w:val="24"/>
        </w:rPr>
      </w:pPr>
      <w:proofErr w:type="spellStart"/>
      <w:r w:rsidRPr="00CC1F65">
        <w:rPr>
          <w:rFonts w:eastAsia="Times New Roman" w:cstheme="minorHAnsi"/>
          <w:color w:val="auto"/>
          <w:sz w:val="24"/>
          <w:szCs w:val="24"/>
        </w:rPr>
        <w:t>i</w:t>
      </w:r>
      <w:proofErr w:type="spellEnd"/>
      <w:r w:rsidRPr="00CC1F65">
        <w:rPr>
          <w:rFonts w:eastAsia="Times New Roman" w:cstheme="minorHAnsi"/>
          <w:color w:val="auto"/>
          <w:sz w:val="24"/>
          <w:szCs w:val="24"/>
        </w:rPr>
        <w:t>. Gender</w:t>
      </w:r>
    </w:p>
    <w:p w14:paraId="433072B5"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ii. Age</w:t>
      </w:r>
    </w:p>
    <w:p w14:paraId="34AD5D26"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iii. Religion</w:t>
      </w:r>
    </w:p>
    <w:p w14:paraId="79DB5B02"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iv. Caste</w:t>
      </w:r>
    </w:p>
    <w:p w14:paraId="6F3F649E"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v. Race or ethnicity</w:t>
      </w:r>
    </w:p>
    <w:p w14:paraId="6E03FC34"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vi. Nationality</w:t>
      </w:r>
    </w:p>
    <w:p w14:paraId="29EF4C01"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vii. Disability</w:t>
      </w:r>
    </w:p>
    <w:p w14:paraId="5C43989B"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viii. Marital status</w:t>
      </w:r>
    </w:p>
    <w:p w14:paraId="28424EC6"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ix. Sexual orientation</w:t>
      </w:r>
    </w:p>
    <w:p w14:paraId="12D4BAF4" w14:textId="77777777" w:rsidR="00CC1F65" w:rsidRP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 xml:space="preserve">x. </w:t>
      </w:r>
      <w:proofErr w:type="gramStart"/>
      <w:r w:rsidRPr="00CC1F65">
        <w:rPr>
          <w:rFonts w:eastAsia="Times New Roman" w:cstheme="minorHAnsi"/>
          <w:color w:val="auto"/>
          <w:sz w:val="24"/>
          <w:szCs w:val="24"/>
        </w:rPr>
        <w:t>Social</w:t>
      </w:r>
      <w:proofErr w:type="gramEnd"/>
      <w:r w:rsidRPr="00CC1F65">
        <w:rPr>
          <w:rFonts w:eastAsia="Times New Roman" w:cstheme="minorHAnsi"/>
          <w:color w:val="auto"/>
          <w:sz w:val="24"/>
          <w:szCs w:val="24"/>
        </w:rPr>
        <w:t xml:space="preserve"> background</w:t>
      </w:r>
    </w:p>
    <w:p w14:paraId="0614DEE3" w14:textId="77777777" w:rsidR="00CC1F65" w:rsidRDefault="00CC1F65" w:rsidP="00CC1F65">
      <w:pPr>
        <w:pStyle w:val="Heading2"/>
        <w:spacing w:line="240" w:lineRule="auto"/>
        <w:ind w:left="284"/>
        <w:rPr>
          <w:rFonts w:eastAsia="Times New Roman" w:cstheme="minorHAnsi"/>
          <w:color w:val="auto"/>
          <w:sz w:val="24"/>
          <w:szCs w:val="24"/>
        </w:rPr>
      </w:pPr>
      <w:r w:rsidRPr="00CC1F65">
        <w:rPr>
          <w:rFonts w:eastAsia="Times New Roman" w:cstheme="minorHAnsi"/>
          <w:color w:val="auto"/>
          <w:sz w:val="24"/>
          <w:szCs w:val="24"/>
        </w:rPr>
        <w:t>xi. Any other characteristic protected under applicable laws</w:t>
      </w:r>
    </w:p>
    <w:p w14:paraId="56FB02FD" w14:textId="20DB6C40" w:rsidR="00CC1F65" w:rsidRDefault="00CC1F65" w:rsidP="00CC1F65"/>
    <w:p w14:paraId="5D68A3F9" w14:textId="77777777" w:rsidR="00CC1F65" w:rsidRPr="00CC1F65" w:rsidRDefault="00CC1F65" w:rsidP="00CC1F65">
      <w:pPr>
        <w:pStyle w:val="Heading2"/>
        <w:spacing w:before="0" w:line="240" w:lineRule="auto"/>
        <w:rPr>
          <w:rFonts w:eastAsia="Times New Roman"/>
          <w:b/>
          <w:bCs/>
          <w:sz w:val="32"/>
          <w:szCs w:val="32"/>
        </w:rPr>
      </w:pPr>
      <w:bookmarkStart w:id="11" w:name="_7._INCLUSION_AND"/>
      <w:bookmarkEnd w:id="11"/>
      <w:r w:rsidRPr="00CC1F65">
        <w:rPr>
          <w:b/>
          <w:bCs/>
          <w:sz w:val="32"/>
          <w:szCs w:val="32"/>
        </w:rPr>
        <w:t>7</w:t>
      </w:r>
      <w:r w:rsidRPr="00CC1F65">
        <w:rPr>
          <w:sz w:val="28"/>
          <w:szCs w:val="28"/>
        </w:rPr>
        <w:t xml:space="preserve">. </w:t>
      </w:r>
      <w:r w:rsidRPr="00CC1F65">
        <w:rPr>
          <w:b/>
          <w:bCs/>
          <w:sz w:val="32"/>
          <w:szCs w:val="32"/>
        </w:rPr>
        <w:t>INCLUSION AND ACCESSIBILITY</w:t>
      </w:r>
    </w:p>
    <w:p w14:paraId="12676319" w14:textId="77777777" w:rsidR="00CC1F65" w:rsidRPr="00CC1F65" w:rsidRDefault="00CC1F65">
      <w:pPr>
        <w:pStyle w:val="Heading2"/>
        <w:numPr>
          <w:ilvl w:val="0"/>
          <w:numId w:val="5"/>
        </w:numPr>
        <w:spacing w:line="240" w:lineRule="auto"/>
        <w:rPr>
          <w:rFonts w:eastAsia="Times New Roman" w:cstheme="minorHAnsi"/>
          <w:color w:val="auto"/>
          <w:sz w:val="24"/>
          <w:szCs w:val="24"/>
        </w:rPr>
      </w:pPr>
      <w:r w:rsidRPr="00CC1F65">
        <w:rPr>
          <w:rFonts w:eastAsia="Times New Roman" w:cstheme="minorHAnsi"/>
          <w:color w:val="auto"/>
          <w:sz w:val="24"/>
          <w:szCs w:val="24"/>
        </w:rPr>
        <w:t xml:space="preserve">Provide facilities and amenities to people with disabilities to enable them to effectively discharge their duties. </w:t>
      </w:r>
    </w:p>
    <w:p w14:paraId="23516F2E" w14:textId="77777777" w:rsidR="00CC1F65" w:rsidRPr="00CC1F65" w:rsidRDefault="00CC1F65">
      <w:pPr>
        <w:pStyle w:val="Heading2"/>
        <w:numPr>
          <w:ilvl w:val="0"/>
          <w:numId w:val="5"/>
        </w:numPr>
        <w:spacing w:line="240" w:lineRule="auto"/>
        <w:rPr>
          <w:rFonts w:eastAsia="Times New Roman" w:cstheme="minorHAnsi"/>
          <w:color w:val="auto"/>
          <w:sz w:val="24"/>
          <w:szCs w:val="24"/>
        </w:rPr>
      </w:pPr>
      <w:r w:rsidRPr="00CC1F65">
        <w:rPr>
          <w:rFonts w:eastAsia="Times New Roman" w:cstheme="minorHAnsi"/>
          <w:color w:val="auto"/>
          <w:sz w:val="24"/>
          <w:szCs w:val="24"/>
        </w:rPr>
        <w:t>Ensure workplace practices, facilities, and systems are developed with consideration towards accessibility and inclusion.</w:t>
      </w:r>
    </w:p>
    <w:p w14:paraId="0622FAED" w14:textId="77777777" w:rsidR="00CC1F65" w:rsidRPr="00CC1F65" w:rsidRDefault="00CC1F65">
      <w:pPr>
        <w:pStyle w:val="Heading2"/>
        <w:numPr>
          <w:ilvl w:val="0"/>
          <w:numId w:val="5"/>
        </w:numPr>
        <w:spacing w:line="240" w:lineRule="auto"/>
        <w:rPr>
          <w:rFonts w:eastAsia="Times New Roman" w:cstheme="minorHAnsi"/>
          <w:color w:val="auto"/>
          <w:sz w:val="24"/>
          <w:szCs w:val="24"/>
        </w:rPr>
      </w:pPr>
      <w:r w:rsidRPr="00CC1F65">
        <w:rPr>
          <w:rFonts w:eastAsia="Times New Roman" w:cstheme="minorHAnsi"/>
          <w:color w:val="auto"/>
          <w:sz w:val="24"/>
          <w:szCs w:val="24"/>
        </w:rPr>
        <w:t xml:space="preserve">Maintain a list of posts identified as suitable for </w:t>
      </w:r>
      <w:proofErr w:type="gramStart"/>
      <w:r w:rsidRPr="00CC1F65">
        <w:rPr>
          <w:rFonts w:eastAsia="Times New Roman" w:cstheme="minorHAnsi"/>
          <w:color w:val="auto"/>
          <w:sz w:val="24"/>
          <w:szCs w:val="24"/>
        </w:rPr>
        <w:t>persons</w:t>
      </w:r>
      <w:proofErr w:type="gramEnd"/>
      <w:r w:rsidRPr="00CC1F65">
        <w:rPr>
          <w:rFonts w:eastAsia="Times New Roman" w:cstheme="minorHAnsi"/>
          <w:color w:val="auto"/>
          <w:sz w:val="24"/>
          <w:szCs w:val="24"/>
        </w:rPr>
        <w:t xml:space="preserve"> with disabilities, which shall be reviewed periodically.</w:t>
      </w:r>
    </w:p>
    <w:p w14:paraId="070106F4" w14:textId="77777777" w:rsidR="00CC1F65" w:rsidRPr="00CC1F65" w:rsidRDefault="00CC1F65">
      <w:pPr>
        <w:pStyle w:val="Heading2"/>
        <w:numPr>
          <w:ilvl w:val="0"/>
          <w:numId w:val="5"/>
        </w:numPr>
        <w:spacing w:line="240" w:lineRule="auto"/>
        <w:rPr>
          <w:rFonts w:eastAsia="Times New Roman" w:cstheme="minorHAnsi"/>
          <w:color w:val="auto"/>
          <w:sz w:val="24"/>
          <w:szCs w:val="24"/>
        </w:rPr>
      </w:pPr>
      <w:r w:rsidRPr="00CC1F65">
        <w:rPr>
          <w:rFonts w:eastAsia="Times New Roman" w:cstheme="minorHAnsi"/>
          <w:color w:val="auto"/>
          <w:sz w:val="24"/>
          <w:szCs w:val="24"/>
        </w:rPr>
        <w:t>Ensure barrier free accessibility in physical infrastructure and digital systems, and provide assistive devices wherever required.</w:t>
      </w:r>
    </w:p>
    <w:p w14:paraId="4D74829A" w14:textId="77777777" w:rsidR="00CC1F65" w:rsidRPr="00CC1F65" w:rsidRDefault="00CC1F65">
      <w:pPr>
        <w:pStyle w:val="Heading2"/>
        <w:numPr>
          <w:ilvl w:val="0"/>
          <w:numId w:val="5"/>
        </w:numPr>
        <w:spacing w:line="240" w:lineRule="auto"/>
        <w:rPr>
          <w:rFonts w:eastAsia="Times New Roman" w:cstheme="minorHAnsi"/>
          <w:color w:val="auto"/>
          <w:sz w:val="24"/>
          <w:szCs w:val="24"/>
        </w:rPr>
      </w:pPr>
      <w:r w:rsidRPr="00CC1F65">
        <w:rPr>
          <w:rFonts w:eastAsia="Times New Roman" w:cstheme="minorHAnsi"/>
          <w:color w:val="auto"/>
          <w:sz w:val="24"/>
          <w:szCs w:val="24"/>
        </w:rPr>
        <w:t>Encourage an inclusive culture where all individuals are respected and valued.</w:t>
      </w:r>
    </w:p>
    <w:p w14:paraId="09C31E1F" w14:textId="77777777" w:rsidR="00CC1F65" w:rsidRDefault="00CC1F65">
      <w:pPr>
        <w:pStyle w:val="Heading2"/>
        <w:numPr>
          <w:ilvl w:val="0"/>
          <w:numId w:val="5"/>
        </w:numPr>
        <w:spacing w:before="0" w:line="240" w:lineRule="auto"/>
        <w:rPr>
          <w:rFonts w:eastAsia="Times New Roman" w:cstheme="minorHAnsi"/>
          <w:color w:val="auto"/>
          <w:sz w:val="24"/>
          <w:szCs w:val="24"/>
        </w:rPr>
      </w:pPr>
      <w:r w:rsidRPr="00CC1F65">
        <w:rPr>
          <w:rFonts w:eastAsia="Times New Roman" w:cstheme="minorHAnsi"/>
          <w:color w:val="auto"/>
          <w:sz w:val="24"/>
          <w:szCs w:val="24"/>
        </w:rPr>
        <w:t>Prohibit retaliation against any individual raising concerns related to discrimination or harassment.</w:t>
      </w:r>
    </w:p>
    <w:p w14:paraId="65F676B7" w14:textId="77777777" w:rsidR="00CC1F65" w:rsidRDefault="00CC1F65" w:rsidP="00CC1F65"/>
    <w:p w14:paraId="58402EEA" w14:textId="77777777" w:rsidR="00CC1F65" w:rsidRPr="00CC1F65" w:rsidRDefault="00CC1F65" w:rsidP="00CC1F65">
      <w:pPr>
        <w:pStyle w:val="Heading2"/>
        <w:spacing w:before="0" w:line="240" w:lineRule="auto"/>
        <w:rPr>
          <w:rFonts w:eastAsia="Times New Roman"/>
          <w:b/>
          <w:bCs/>
          <w:sz w:val="32"/>
          <w:szCs w:val="32"/>
        </w:rPr>
      </w:pPr>
      <w:bookmarkStart w:id="12" w:name="_8._SELECTION,_TRAINING,"/>
      <w:bookmarkEnd w:id="12"/>
      <w:r w:rsidRPr="00CC1F65">
        <w:rPr>
          <w:rFonts w:eastAsia="Times New Roman"/>
          <w:b/>
          <w:bCs/>
          <w:sz w:val="32"/>
          <w:szCs w:val="32"/>
        </w:rPr>
        <w:t>8. SELECTION, TRAINING, AND FACILITIES</w:t>
      </w:r>
    </w:p>
    <w:p w14:paraId="3154B5FA" w14:textId="77777777" w:rsidR="00CC1F65" w:rsidRDefault="00CC1F65">
      <w:pPr>
        <w:pStyle w:val="Heading2"/>
        <w:numPr>
          <w:ilvl w:val="0"/>
          <w:numId w:val="6"/>
        </w:numPr>
        <w:spacing w:line="240" w:lineRule="auto"/>
        <w:rPr>
          <w:rFonts w:eastAsia="Times New Roman"/>
          <w:color w:val="auto"/>
          <w:sz w:val="24"/>
          <w:szCs w:val="24"/>
        </w:rPr>
      </w:pPr>
      <w:bookmarkStart w:id="13" w:name="_9._REVIEW_AND"/>
      <w:bookmarkEnd w:id="13"/>
      <w:proofErr w:type="gramStart"/>
      <w:r w:rsidRPr="00CC1F65">
        <w:rPr>
          <w:rFonts w:eastAsia="Times New Roman"/>
          <w:color w:val="auto"/>
          <w:sz w:val="24"/>
          <w:szCs w:val="24"/>
        </w:rPr>
        <w:t>Persons</w:t>
      </w:r>
      <w:proofErr w:type="gramEnd"/>
      <w:r w:rsidRPr="00CC1F65">
        <w:rPr>
          <w:rFonts w:eastAsia="Times New Roman"/>
          <w:color w:val="auto"/>
          <w:sz w:val="24"/>
          <w:szCs w:val="24"/>
        </w:rPr>
        <w:t xml:space="preserve"> with disabilities shall be considered for recruitment to identify suitable posts through fair and transparent selection processes.</w:t>
      </w:r>
    </w:p>
    <w:p w14:paraId="0653CF31" w14:textId="77777777" w:rsidR="00CC1F65" w:rsidRPr="00CC1F65" w:rsidRDefault="00CC1F65" w:rsidP="00CC1F65"/>
    <w:p w14:paraId="219A4FBA" w14:textId="1D674C60" w:rsidR="00CC1F65" w:rsidRDefault="00CC1F65" w:rsidP="00CC1F65"/>
    <w:p w14:paraId="1B7A48F4" w14:textId="77777777" w:rsidR="00CC1F65" w:rsidRDefault="00CC1F65" w:rsidP="00CC1F65">
      <w:pPr>
        <w:pStyle w:val="Heading2"/>
        <w:spacing w:line="240" w:lineRule="auto"/>
        <w:rPr>
          <w:rFonts w:eastAsia="Times New Roman"/>
          <w:color w:val="auto"/>
          <w:sz w:val="24"/>
          <w:szCs w:val="24"/>
        </w:rPr>
      </w:pPr>
    </w:p>
    <w:p w14:paraId="356768C1" w14:textId="4E31FD4E" w:rsidR="00CC1F65" w:rsidRPr="00CC1F65" w:rsidRDefault="00CC1F65" w:rsidP="00CC1F65">
      <w:pPr>
        <w:pStyle w:val="Heading2"/>
        <w:spacing w:line="240" w:lineRule="auto"/>
        <w:rPr>
          <w:rFonts w:eastAsia="Times New Roman"/>
          <w:color w:val="auto"/>
          <w:sz w:val="24"/>
          <w:szCs w:val="24"/>
        </w:rPr>
      </w:pPr>
    </w:p>
    <w:p w14:paraId="7DEC616D" w14:textId="6509755F" w:rsidR="00091CAF" w:rsidRPr="00CC1F65" w:rsidRDefault="00CC1F65">
      <w:pPr>
        <w:pStyle w:val="Heading2"/>
        <w:numPr>
          <w:ilvl w:val="0"/>
          <w:numId w:val="6"/>
        </w:numPr>
        <w:spacing w:line="240" w:lineRule="auto"/>
        <w:rPr>
          <w:rFonts w:eastAsia="Times New Roman"/>
          <w:color w:val="auto"/>
          <w:sz w:val="24"/>
          <w:szCs w:val="24"/>
        </w:rPr>
      </w:pPr>
      <w:r w:rsidRPr="00CC1F65">
        <w:rPr>
          <w:rFonts w:eastAsia="Times New Roman"/>
          <w:color w:val="auto"/>
          <w:sz w:val="24"/>
          <w:szCs w:val="24"/>
        </w:rPr>
        <w:t xml:space="preserve">Post recruitment and pre-promotion training opportunities should be provided to enable career growth. </w:t>
      </w:r>
      <w:bookmarkStart w:id="14" w:name="_8._REPORTING_AND"/>
      <w:bookmarkEnd w:id="14"/>
    </w:p>
    <w:p w14:paraId="6979B023" w14:textId="1860F1D1" w:rsidR="00CC1F65" w:rsidRPr="00CC1F65" w:rsidRDefault="00CC1F65">
      <w:pPr>
        <w:pStyle w:val="Heading2"/>
        <w:numPr>
          <w:ilvl w:val="0"/>
          <w:numId w:val="6"/>
        </w:numPr>
        <w:spacing w:line="240" w:lineRule="auto"/>
        <w:rPr>
          <w:rFonts w:eastAsia="Times New Roman"/>
          <w:color w:val="auto"/>
          <w:sz w:val="24"/>
          <w:szCs w:val="24"/>
        </w:rPr>
      </w:pPr>
      <w:r w:rsidRPr="00CC1F65">
        <w:rPr>
          <w:rFonts w:eastAsia="Times New Roman"/>
          <w:color w:val="auto"/>
          <w:sz w:val="24"/>
          <w:szCs w:val="24"/>
        </w:rPr>
        <w:t xml:space="preserve">Preference may be given in transfer, posting, special leave, and allotment of residential accommodation, wherever applicable. </w:t>
      </w:r>
    </w:p>
    <w:p w14:paraId="7C67160A" w14:textId="5A29A894" w:rsidR="00CC1F65" w:rsidRPr="00CC1F65" w:rsidRDefault="00CC1F65">
      <w:pPr>
        <w:pStyle w:val="Heading2"/>
        <w:numPr>
          <w:ilvl w:val="0"/>
          <w:numId w:val="6"/>
        </w:numPr>
        <w:spacing w:line="240" w:lineRule="auto"/>
        <w:rPr>
          <w:rFonts w:eastAsia="Times New Roman"/>
          <w:color w:val="auto"/>
          <w:sz w:val="24"/>
          <w:szCs w:val="24"/>
        </w:rPr>
      </w:pPr>
      <w:r w:rsidRPr="00CC1F65">
        <w:rPr>
          <w:rFonts w:eastAsia="Times New Roman"/>
          <w:color w:val="auto"/>
          <w:sz w:val="24"/>
          <w:szCs w:val="24"/>
        </w:rPr>
        <w:t>Additional facilities and support shall be extended to ensure effective discharge of duties.</w:t>
      </w:r>
    </w:p>
    <w:p w14:paraId="0538EA3D" w14:textId="77777777" w:rsidR="00CC1F65" w:rsidRPr="00CC1F65" w:rsidRDefault="00CC1F65" w:rsidP="00BA4425">
      <w:pPr>
        <w:pStyle w:val="Heading2"/>
        <w:spacing w:before="0" w:line="240" w:lineRule="auto"/>
        <w:rPr>
          <w:rFonts w:eastAsia="Times New Roman"/>
          <w:color w:val="auto"/>
          <w:sz w:val="24"/>
          <w:szCs w:val="24"/>
        </w:rPr>
      </w:pPr>
    </w:p>
    <w:p w14:paraId="0AE62024" w14:textId="1E491DCE" w:rsidR="00CC1F65" w:rsidRDefault="00CC1F65" w:rsidP="00CC1F65">
      <w:pPr>
        <w:pStyle w:val="Heading2"/>
        <w:spacing w:before="0" w:line="240" w:lineRule="auto"/>
        <w:rPr>
          <w:rFonts w:eastAsia="Times New Roman"/>
          <w:b/>
          <w:bCs/>
          <w:sz w:val="32"/>
          <w:szCs w:val="32"/>
        </w:rPr>
      </w:pPr>
      <w:bookmarkStart w:id="15" w:name="_9._RESPONSIBILITIES"/>
      <w:bookmarkEnd w:id="15"/>
      <w:r w:rsidRPr="00CC1F65">
        <w:rPr>
          <w:rFonts w:eastAsia="Times New Roman"/>
          <w:b/>
          <w:bCs/>
          <w:sz w:val="32"/>
          <w:szCs w:val="32"/>
        </w:rPr>
        <w:t>9. RESPONSIBILITIES</w:t>
      </w:r>
    </w:p>
    <w:p w14:paraId="1858F0EE" w14:textId="271FA996" w:rsidR="00A92C5C" w:rsidRPr="00A92C5C" w:rsidRDefault="00A92C5C" w:rsidP="00A92C5C">
      <w:r w:rsidRPr="00A92C5C">
        <w:rPr>
          <w:rStyle w:val="Heading2Char"/>
          <w:b/>
          <w:bCs/>
        </w:rPr>
        <w:t>9.1 Responsibilities of Management</w:t>
      </w:r>
    </w:p>
    <w:p w14:paraId="769481C2" w14:textId="52C57F3E" w:rsidR="00A92C5C" w:rsidRPr="00A92C5C" w:rsidRDefault="00CC1F65">
      <w:pPr>
        <w:pStyle w:val="ListParagraph"/>
        <w:numPr>
          <w:ilvl w:val="0"/>
          <w:numId w:val="8"/>
        </w:numPr>
        <w:spacing w:after="0" w:line="240" w:lineRule="auto"/>
        <w:jc w:val="both"/>
        <w:rPr>
          <w:rFonts w:asciiTheme="majorHAnsi" w:eastAsia="Times New Roman" w:hAnsiTheme="majorHAnsi" w:cstheme="majorBidi"/>
          <w:sz w:val="24"/>
          <w:szCs w:val="24"/>
        </w:rPr>
      </w:pPr>
      <w:r w:rsidRPr="00A92C5C">
        <w:rPr>
          <w:rFonts w:asciiTheme="majorHAnsi" w:eastAsia="Times New Roman" w:hAnsiTheme="majorHAnsi"/>
          <w:sz w:val="24"/>
          <w:szCs w:val="24"/>
        </w:rPr>
        <w:t>Promote and uphold the principles of equal opportunity and inclusion.</w:t>
      </w:r>
    </w:p>
    <w:p w14:paraId="3A8050DE" w14:textId="77777777" w:rsidR="00A92C5C" w:rsidRPr="00A92C5C" w:rsidRDefault="00CC1F65">
      <w:pPr>
        <w:pStyle w:val="Heading2"/>
        <w:numPr>
          <w:ilvl w:val="0"/>
          <w:numId w:val="7"/>
        </w:numPr>
        <w:spacing w:line="240" w:lineRule="auto"/>
        <w:rPr>
          <w:rFonts w:eastAsia="Times New Roman"/>
          <w:color w:val="auto"/>
          <w:sz w:val="24"/>
          <w:szCs w:val="24"/>
        </w:rPr>
      </w:pPr>
      <w:r w:rsidRPr="00A92C5C">
        <w:rPr>
          <w:rFonts w:eastAsia="Times New Roman"/>
          <w:color w:val="auto"/>
          <w:sz w:val="24"/>
          <w:szCs w:val="24"/>
        </w:rPr>
        <w:t>Ensure fair and unbiased employment practices.</w:t>
      </w:r>
    </w:p>
    <w:p w14:paraId="2BCD3279" w14:textId="77777777" w:rsidR="00A92C5C" w:rsidRPr="00A92C5C" w:rsidRDefault="00CC1F65">
      <w:pPr>
        <w:pStyle w:val="Heading2"/>
        <w:numPr>
          <w:ilvl w:val="0"/>
          <w:numId w:val="7"/>
        </w:numPr>
        <w:spacing w:line="240" w:lineRule="auto"/>
        <w:rPr>
          <w:rFonts w:eastAsia="Times New Roman"/>
          <w:color w:val="auto"/>
          <w:sz w:val="24"/>
          <w:szCs w:val="24"/>
        </w:rPr>
      </w:pPr>
      <w:r w:rsidRPr="00A92C5C">
        <w:rPr>
          <w:rFonts w:eastAsia="Times New Roman"/>
          <w:color w:val="auto"/>
          <w:sz w:val="24"/>
          <w:szCs w:val="24"/>
        </w:rPr>
        <w:t>Address workplace concerns, complaints or grievances in a timely and appropriate manner.</w:t>
      </w:r>
    </w:p>
    <w:p w14:paraId="756A696E" w14:textId="39B72F8D" w:rsidR="00A92C5C" w:rsidRPr="00A92C5C" w:rsidRDefault="00CC1F65">
      <w:pPr>
        <w:pStyle w:val="Heading2"/>
        <w:numPr>
          <w:ilvl w:val="0"/>
          <w:numId w:val="7"/>
        </w:numPr>
        <w:spacing w:line="240" w:lineRule="auto"/>
        <w:rPr>
          <w:rFonts w:eastAsia="Times New Roman"/>
          <w:color w:val="auto"/>
          <w:sz w:val="24"/>
          <w:szCs w:val="24"/>
        </w:rPr>
      </w:pPr>
      <w:r w:rsidRPr="00A92C5C">
        <w:rPr>
          <w:rFonts w:eastAsia="Times New Roman"/>
          <w:color w:val="auto"/>
          <w:sz w:val="24"/>
          <w:szCs w:val="24"/>
        </w:rPr>
        <w:t>Appoint a Liaison Officer to oversee recruitment, training, and career</w:t>
      </w:r>
      <w:r w:rsidR="00A92C5C">
        <w:rPr>
          <w:rFonts w:eastAsia="Times New Roman"/>
          <w:color w:val="auto"/>
          <w:sz w:val="24"/>
          <w:szCs w:val="24"/>
        </w:rPr>
        <w:t xml:space="preserve"> </w:t>
      </w:r>
      <w:r w:rsidRPr="00A92C5C">
        <w:rPr>
          <w:rFonts w:eastAsia="Times New Roman"/>
          <w:color w:val="auto"/>
          <w:sz w:val="24"/>
          <w:szCs w:val="24"/>
        </w:rPr>
        <w:t>development of persons with disabilities, and to ensure compliance with the Rights of Persons with Disabilities Act, 2016.</w:t>
      </w:r>
    </w:p>
    <w:p w14:paraId="6792AA3E" w14:textId="7C8E2D3D" w:rsidR="00CC1F65" w:rsidRDefault="00CC1F65">
      <w:pPr>
        <w:pStyle w:val="Heading2"/>
        <w:numPr>
          <w:ilvl w:val="0"/>
          <w:numId w:val="7"/>
        </w:numPr>
        <w:spacing w:line="240" w:lineRule="auto"/>
        <w:rPr>
          <w:rFonts w:eastAsia="Times New Roman"/>
          <w:color w:val="auto"/>
          <w:sz w:val="24"/>
          <w:szCs w:val="24"/>
        </w:rPr>
      </w:pPr>
      <w:r w:rsidRPr="00A92C5C">
        <w:rPr>
          <w:rFonts w:eastAsia="Times New Roman"/>
          <w:color w:val="auto"/>
          <w:sz w:val="24"/>
          <w:szCs w:val="24"/>
        </w:rPr>
        <w:t>Promote awareness regarding workplace dignity, diversity and inclusion.</w:t>
      </w:r>
    </w:p>
    <w:p w14:paraId="18D58D87" w14:textId="77777777" w:rsidR="00A92C5C" w:rsidRDefault="00A92C5C" w:rsidP="00415F34">
      <w:pPr>
        <w:spacing w:after="0"/>
      </w:pPr>
    </w:p>
    <w:p w14:paraId="3251A18F" w14:textId="78D387C5" w:rsidR="00A92C5C" w:rsidRDefault="00A92C5C" w:rsidP="00A92C5C">
      <w:pPr>
        <w:rPr>
          <w:rStyle w:val="Heading2Char"/>
          <w:color w:val="auto"/>
          <w:sz w:val="24"/>
          <w:szCs w:val="24"/>
        </w:rPr>
      </w:pPr>
      <w:r w:rsidRPr="00A92C5C">
        <w:rPr>
          <w:rStyle w:val="Heading2Char"/>
          <w:b/>
          <w:bCs/>
        </w:rPr>
        <w:t>9.2 Responsibilities of Employees</w:t>
      </w:r>
    </w:p>
    <w:p w14:paraId="793E7BF7" w14:textId="77777777" w:rsidR="00A92C5C" w:rsidRDefault="00A92C5C">
      <w:pPr>
        <w:pStyle w:val="ListParagraph"/>
        <w:numPr>
          <w:ilvl w:val="0"/>
          <w:numId w:val="9"/>
        </w:numPr>
        <w:rPr>
          <w:rStyle w:val="Heading2Char"/>
          <w:color w:val="auto"/>
          <w:sz w:val="24"/>
          <w:szCs w:val="24"/>
        </w:rPr>
      </w:pPr>
      <w:r w:rsidRPr="00A92C5C">
        <w:rPr>
          <w:rStyle w:val="Heading2Char"/>
          <w:color w:val="auto"/>
          <w:sz w:val="24"/>
          <w:szCs w:val="24"/>
        </w:rPr>
        <w:t>Treat colleagues, stakeholders and business partners with dignity and respect.</w:t>
      </w:r>
    </w:p>
    <w:p w14:paraId="79C0C9A3" w14:textId="77777777" w:rsidR="00A92C5C" w:rsidRDefault="00A92C5C">
      <w:pPr>
        <w:pStyle w:val="ListParagraph"/>
        <w:numPr>
          <w:ilvl w:val="0"/>
          <w:numId w:val="9"/>
        </w:numPr>
        <w:rPr>
          <w:rStyle w:val="Heading2Char"/>
          <w:color w:val="auto"/>
          <w:sz w:val="24"/>
          <w:szCs w:val="24"/>
        </w:rPr>
      </w:pPr>
      <w:r w:rsidRPr="00A92C5C">
        <w:rPr>
          <w:rStyle w:val="Heading2Char"/>
          <w:color w:val="auto"/>
          <w:sz w:val="24"/>
          <w:szCs w:val="24"/>
        </w:rPr>
        <w:t xml:space="preserve">Refrain from discriminatory, offensive, intimidating or harassing </w:t>
      </w:r>
      <w:proofErr w:type="spellStart"/>
      <w:r w:rsidRPr="00A92C5C">
        <w:rPr>
          <w:rStyle w:val="Heading2Char"/>
          <w:color w:val="auto"/>
          <w:sz w:val="24"/>
          <w:szCs w:val="24"/>
        </w:rPr>
        <w:t>behaviour</w:t>
      </w:r>
      <w:proofErr w:type="spellEnd"/>
      <w:r w:rsidRPr="00A92C5C">
        <w:rPr>
          <w:rStyle w:val="Heading2Char"/>
          <w:color w:val="auto"/>
          <w:sz w:val="24"/>
          <w:szCs w:val="24"/>
        </w:rPr>
        <w:t>.</w:t>
      </w:r>
    </w:p>
    <w:p w14:paraId="3B691013" w14:textId="77777777" w:rsidR="00A92C5C" w:rsidRDefault="00A92C5C">
      <w:pPr>
        <w:pStyle w:val="ListParagraph"/>
        <w:numPr>
          <w:ilvl w:val="0"/>
          <w:numId w:val="9"/>
        </w:numPr>
        <w:rPr>
          <w:rStyle w:val="Heading2Char"/>
          <w:color w:val="auto"/>
          <w:sz w:val="24"/>
          <w:szCs w:val="24"/>
        </w:rPr>
      </w:pPr>
      <w:r w:rsidRPr="00A92C5C">
        <w:rPr>
          <w:rStyle w:val="Heading2Char"/>
          <w:color w:val="auto"/>
          <w:sz w:val="24"/>
          <w:szCs w:val="24"/>
        </w:rPr>
        <w:t>Support and contribute towards an inclusive work environment.</w:t>
      </w:r>
    </w:p>
    <w:p w14:paraId="2B273F23" w14:textId="4C8F958D" w:rsidR="00A92C5C" w:rsidRPr="00A92C5C" w:rsidRDefault="00A92C5C">
      <w:pPr>
        <w:pStyle w:val="ListParagraph"/>
        <w:numPr>
          <w:ilvl w:val="0"/>
          <w:numId w:val="9"/>
        </w:numPr>
        <w:rPr>
          <w:rStyle w:val="Heading2Char"/>
          <w:color w:val="auto"/>
          <w:sz w:val="24"/>
          <w:szCs w:val="24"/>
        </w:rPr>
      </w:pPr>
      <w:r w:rsidRPr="00A92C5C">
        <w:rPr>
          <w:rStyle w:val="Heading2Char"/>
          <w:color w:val="auto"/>
          <w:sz w:val="24"/>
          <w:szCs w:val="24"/>
        </w:rPr>
        <w:t>Report incidents of discrimination, harassment or unfair treatment through appropriate channels.</w:t>
      </w:r>
    </w:p>
    <w:p w14:paraId="00D11CE6" w14:textId="1C1FA933" w:rsidR="00A92C5C" w:rsidRPr="00A92C5C" w:rsidRDefault="00A92C5C" w:rsidP="00A92C5C">
      <w:pPr>
        <w:pStyle w:val="Heading2"/>
        <w:spacing w:before="0" w:line="240" w:lineRule="auto"/>
        <w:rPr>
          <w:rFonts w:eastAsia="Times New Roman"/>
          <w:b/>
          <w:bCs/>
          <w:sz w:val="24"/>
          <w:szCs w:val="24"/>
        </w:rPr>
      </w:pPr>
      <w:bookmarkStart w:id="16" w:name="_10._GRIEVANCE_REDRESSAL"/>
      <w:bookmarkEnd w:id="16"/>
      <w:r>
        <w:rPr>
          <w:rFonts w:eastAsia="Times New Roman"/>
          <w:b/>
          <w:bCs/>
          <w:sz w:val="32"/>
          <w:szCs w:val="32"/>
        </w:rPr>
        <w:t>10. GRIEVANCE REDRESSAL</w:t>
      </w:r>
      <w:r>
        <w:rPr>
          <w:rFonts w:eastAsia="Times New Roman"/>
          <w:b/>
          <w:bCs/>
          <w:sz w:val="32"/>
          <w:szCs w:val="32"/>
        </w:rPr>
        <w:br/>
      </w:r>
    </w:p>
    <w:p w14:paraId="6226202D" w14:textId="77777777" w:rsidR="00A92C5C" w:rsidRDefault="00A92C5C">
      <w:pPr>
        <w:pStyle w:val="ListParagraph"/>
        <w:numPr>
          <w:ilvl w:val="0"/>
          <w:numId w:val="10"/>
        </w:numPr>
        <w:ind w:left="709" w:hanging="425"/>
        <w:rPr>
          <w:rStyle w:val="Heading2Char"/>
          <w:color w:val="auto"/>
          <w:sz w:val="24"/>
          <w:szCs w:val="24"/>
        </w:rPr>
      </w:pPr>
      <w:r w:rsidRPr="00A92C5C">
        <w:rPr>
          <w:rStyle w:val="Heading2Char"/>
          <w:color w:val="auto"/>
          <w:sz w:val="24"/>
          <w:szCs w:val="24"/>
        </w:rPr>
        <w:t>Employees or stakeholders who believe they have experienced discrimination, harassment or unfair</w:t>
      </w:r>
      <w:r w:rsidRPr="00A548F2">
        <w:t xml:space="preserve"> </w:t>
      </w:r>
      <w:r w:rsidRPr="00A92C5C">
        <w:rPr>
          <w:rStyle w:val="Heading2Char"/>
          <w:color w:val="auto"/>
          <w:sz w:val="24"/>
          <w:szCs w:val="24"/>
        </w:rPr>
        <w:t>treatment may report the concern to the HR Department, Liaison Officer, or designated management representative.</w:t>
      </w:r>
    </w:p>
    <w:p w14:paraId="4333B225" w14:textId="77777777" w:rsidR="00A92C5C" w:rsidRDefault="00A92C5C">
      <w:pPr>
        <w:pStyle w:val="ListParagraph"/>
        <w:numPr>
          <w:ilvl w:val="0"/>
          <w:numId w:val="10"/>
        </w:numPr>
        <w:ind w:left="709" w:hanging="425"/>
        <w:rPr>
          <w:rStyle w:val="Heading2Char"/>
          <w:color w:val="auto"/>
          <w:sz w:val="24"/>
          <w:szCs w:val="24"/>
        </w:rPr>
      </w:pPr>
      <w:r w:rsidRPr="00A92C5C">
        <w:rPr>
          <w:rStyle w:val="Heading2Char"/>
          <w:color w:val="auto"/>
          <w:sz w:val="24"/>
          <w:szCs w:val="24"/>
        </w:rPr>
        <w:t xml:space="preserve">All complaints </w:t>
      </w:r>
      <w:proofErr w:type="gramStart"/>
      <w:r w:rsidRPr="00A92C5C">
        <w:rPr>
          <w:rStyle w:val="Heading2Char"/>
          <w:color w:val="auto"/>
          <w:sz w:val="24"/>
          <w:szCs w:val="24"/>
        </w:rPr>
        <w:t>shall</w:t>
      </w:r>
      <w:proofErr w:type="gramEnd"/>
      <w:r w:rsidRPr="00A92C5C">
        <w:rPr>
          <w:rStyle w:val="Heading2Char"/>
          <w:color w:val="auto"/>
          <w:sz w:val="24"/>
          <w:szCs w:val="24"/>
        </w:rPr>
        <w:t xml:space="preserve"> be handled confidentially, fairly and without retaliation.</w:t>
      </w:r>
    </w:p>
    <w:p w14:paraId="06F7692C" w14:textId="77777777" w:rsidR="00A92C5C" w:rsidRDefault="00A92C5C">
      <w:pPr>
        <w:pStyle w:val="ListParagraph"/>
        <w:numPr>
          <w:ilvl w:val="0"/>
          <w:numId w:val="10"/>
        </w:numPr>
        <w:ind w:left="709" w:hanging="425"/>
        <w:rPr>
          <w:rStyle w:val="Heading2Char"/>
          <w:color w:val="auto"/>
          <w:sz w:val="24"/>
          <w:szCs w:val="24"/>
        </w:rPr>
      </w:pPr>
      <w:r w:rsidRPr="00A92C5C">
        <w:rPr>
          <w:rStyle w:val="Heading2Char"/>
          <w:color w:val="auto"/>
          <w:sz w:val="24"/>
          <w:szCs w:val="24"/>
        </w:rPr>
        <w:t>Appropriate inquiry and corrective actions shall be taken based on the nature and severity of the concern.</w:t>
      </w:r>
    </w:p>
    <w:p w14:paraId="55C21B72" w14:textId="0C4D27AA" w:rsidR="00A92C5C" w:rsidRPr="00A92C5C" w:rsidRDefault="00A92C5C">
      <w:pPr>
        <w:pStyle w:val="ListParagraph"/>
        <w:numPr>
          <w:ilvl w:val="0"/>
          <w:numId w:val="10"/>
        </w:numPr>
        <w:ind w:left="709" w:hanging="425"/>
        <w:rPr>
          <w:rStyle w:val="Heading2Char"/>
          <w:color w:val="auto"/>
          <w:sz w:val="24"/>
          <w:szCs w:val="24"/>
        </w:rPr>
      </w:pPr>
      <w:r w:rsidRPr="00A92C5C">
        <w:rPr>
          <w:rStyle w:val="Heading2Char"/>
          <w:color w:val="auto"/>
          <w:sz w:val="24"/>
          <w:szCs w:val="24"/>
        </w:rPr>
        <w:t>False, malicious or misleading complaints may also be subject to appropriate action.</w:t>
      </w:r>
    </w:p>
    <w:p w14:paraId="43A78EB9" w14:textId="2D802D1F" w:rsidR="00415F34" w:rsidRPr="00415F34" w:rsidRDefault="00415F34" w:rsidP="00415F34">
      <w:pPr>
        <w:pStyle w:val="Heading1"/>
        <w:spacing w:before="0"/>
        <w:rPr>
          <w:b/>
          <w:bCs/>
          <w:sz w:val="24"/>
          <w:szCs w:val="24"/>
        </w:rPr>
      </w:pPr>
      <w:bookmarkStart w:id="17" w:name="_11._IMPLEMENTATION_AND"/>
      <w:bookmarkEnd w:id="17"/>
      <w:r w:rsidRPr="00415F34">
        <w:rPr>
          <w:b/>
          <w:bCs/>
        </w:rPr>
        <w:t>11. IMPLEMENTATION AND MONITORING</w:t>
      </w:r>
      <w:r>
        <w:rPr>
          <w:b/>
          <w:bCs/>
        </w:rPr>
        <w:br/>
      </w:r>
    </w:p>
    <w:p w14:paraId="516C04D3" w14:textId="77777777" w:rsidR="00415F34" w:rsidRPr="00415F34" w:rsidRDefault="00415F34">
      <w:pPr>
        <w:pStyle w:val="ListParagraph"/>
        <w:numPr>
          <w:ilvl w:val="0"/>
          <w:numId w:val="11"/>
        </w:numPr>
        <w:ind w:left="709" w:hanging="371"/>
        <w:rPr>
          <w:rStyle w:val="Heading2Char"/>
          <w:color w:val="auto"/>
          <w:sz w:val="24"/>
          <w:szCs w:val="24"/>
        </w:rPr>
      </w:pPr>
      <w:r w:rsidRPr="00415F34">
        <w:rPr>
          <w:rStyle w:val="Heading2Char"/>
          <w:color w:val="auto"/>
          <w:sz w:val="24"/>
          <w:szCs w:val="24"/>
        </w:rPr>
        <w:t>The HR Department and Liaison Officer shall be responsible for implementation, communication and monitoring of this Policy.</w:t>
      </w:r>
    </w:p>
    <w:p w14:paraId="40580893" w14:textId="77777777" w:rsidR="00415F34" w:rsidRDefault="00415F34">
      <w:pPr>
        <w:pStyle w:val="ListParagraph"/>
        <w:numPr>
          <w:ilvl w:val="0"/>
          <w:numId w:val="11"/>
        </w:numPr>
        <w:ind w:left="709" w:hanging="371"/>
        <w:rPr>
          <w:rStyle w:val="Heading2Char"/>
          <w:color w:val="auto"/>
          <w:sz w:val="24"/>
          <w:szCs w:val="24"/>
        </w:rPr>
      </w:pPr>
      <w:r w:rsidRPr="00415F34">
        <w:rPr>
          <w:rStyle w:val="Heading2Char"/>
          <w:color w:val="auto"/>
          <w:sz w:val="24"/>
          <w:szCs w:val="24"/>
        </w:rPr>
        <w:t>Periodic reviews and assessments may be conducted to evaluate compliance and effectiveness of the Policy.</w:t>
      </w:r>
    </w:p>
    <w:p w14:paraId="41421735" w14:textId="5793134B" w:rsidR="00415F34" w:rsidRPr="00415F34" w:rsidRDefault="00415F34">
      <w:pPr>
        <w:pStyle w:val="ListParagraph"/>
        <w:numPr>
          <w:ilvl w:val="0"/>
          <w:numId w:val="11"/>
        </w:numPr>
        <w:ind w:left="709" w:hanging="371"/>
        <w:rPr>
          <w:rStyle w:val="Heading2Char"/>
          <w:color w:val="auto"/>
          <w:sz w:val="24"/>
          <w:szCs w:val="24"/>
        </w:rPr>
      </w:pPr>
      <w:r w:rsidRPr="00415F34">
        <w:rPr>
          <w:rStyle w:val="Heading2Char"/>
          <w:color w:val="auto"/>
          <w:sz w:val="24"/>
          <w:szCs w:val="24"/>
        </w:rPr>
        <w:t>Any violation of this Policy may result in disciplinary action in accordance with applicable Group’s rules and procedures.</w:t>
      </w:r>
      <w:r w:rsidRPr="00415F34">
        <w:rPr>
          <w:rStyle w:val="Heading2Char"/>
          <w:color w:val="auto"/>
          <w:sz w:val="24"/>
          <w:szCs w:val="24"/>
        </w:rPr>
        <w:br/>
        <w:t>iv. Sanden Vikas shall continue to strengthen workplace practices that support diversity, equity and inclusion.</w:t>
      </w:r>
    </w:p>
    <w:p w14:paraId="1F811C5B" w14:textId="77777777" w:rsidR="00415F34" w:rsidRPr="00A548F2" w:rsidRDefault="00415F34" w:rsidP="00415F34">
      <w:pPr>
        <w:pStyle w:val="Heading1"/>
        <w:spacing w:before="0"/>
      </w:pPr>
    </w:p>
    <w:p w14:paraId="1A7E05F4" w14:textId="77777777" w:rsidR="00415F34" w:rsidRDefault="00415F34" w:rsidP="00415F34">
      <w:pPr>
        <w:pStyle w:val="Heading1"/>
        <w:spacing w:before="0"/>
      </w:pPr>
    </w:p>
    <w:p w14:paraId="37298934" w14:textId="71A5823A" w:rsidR="00415F34" w:rsidRPr="00415F34" w:rsidRDefault="00415F34" w:rsidP="00415F34">
      <w:pPr>
        <w:pStyle w:val="Heading1"/>
        <w:spacing w:before="0"/>
        <w:rPr>
          <w:b/>
          <w:bCs/>
          <w:sz w:val="24"/>
          <w:szCs w:val="24"/>
        </w:rPr>
      </w:pPr>
      <w:bookmarkStart w:id="18" w:name="_12._TRAINING_AND"/>
      <w:bookmarkEnd w:id="18"/>
      <w:r w:rsidRPr="00415F34">
        <w:rPr>
          <w:b/>
          <w:bCs/>
        </w:rPr>
        <w:t>12. TRAINING AND AWARENESS</w:t>
      </w:r>
      <w:r>
        <w:rPr>
          <w:b/>
          <w:bCs/>
        </w:rPr>
        <w:br/>
      </w:r>
    </w:p>
    <w:p w14:paraId="4D821B5B" w14:textId="77777777" w:rsidR="00415F34" w:rsidRDefault="00415F34">
      <w:pPr>
        <w:pStyle w:val="ListParagraph"/>
        <w:numPr>
          <w:ilvl w:val="0"/>
          <w:numId w:val="12"/>
        </w:numPr>
        <w:jc w:val="both"/>
        <w:rPr>
          <w:rStyle w:val="Heading2Char"/>
          <w:color w:val="auto"/>
          <w:sz w:val="24"/>
          <w:szCs w:val="24"/>
        </w:rPr>
      </w:pPr>
      <w:r w:rsidRPr="00415F34">
        <w:rPr>
          <w:rStyle w:val="Heading2Char"/>
          <w:color w:val="auto"/>
          <w:sz w:val="24"/>
          <w:szCs w:val="24"/>
        </w:rPr>
        <w:t>Conduct awareness and sensitization initiatives related to equal opportunity, diversity and workplace inclusion.</w:t>
      </w:r>
    </w:p>
    <w:p w14:paraId="6B5331AC" w14:textId="77777777" w:rsidR="00415F34" w:rsidRDefault="00415F34">
      <w:pPr>
        <w:pStyle w:val="ListParagraph"/>
        <w:numPr>
          <w:ilvl w:val="0"/>
          <w:numId w:val="12"/>
        </w:numPr>
        <w:jc w:val="both"/>
        <w:rPr>
          <w:rStyle w:val="Heading2Char"/>
          <w:color w:val="auto"/>
          <w:sz w:val="24"/>
          <w:szCs w:val="24"/>
        </w:rPr>
      </w:pPr>
      <w:r w:rsidRPr="00415F34">
        <w:rPr>
          <w:rStyle w:val="Heading2Char"/>
          <w:color w:val="auto"/>
          <w:sz w:val="24"/>
          <w:szCs w:val="24"/>
        </w:rPr>
        <w:t xml:space="preserve">Provide training on respectful workplace </w:t>
      </w:r>
      <w:proofErr w:type="spellStart"/>
      <w:r w:rsidRPr="00415F34">
        <w:rPr>
          <w:rStyle w:val="Heading2Char"/>
          <w:color w:val="auto"/>
          <w:sz w:val="24"/>
          <w:szCs w:val="24"/>
        </w:rPr>
        <w:t>behaviour</w:t>
      </w:r>
      <w:proofErr w:type="spellEnd"/>
      <w:r w:rsidRPr="00415F34">
        <w:rPr>
          <w:rStyle w:val="Heading2Char"/>
          <w:color w:val="auto"/>
          <w:sz w:val="24"/>
          <w:szCs w:val="24"/>
        </w:rPr>
        <w:t>, anti-discrimination principles, accessibility, and grievance reporting mechanisms.</w:t>
      </w:r>
    </w:p>
    <w:p w14:paraId="327CFFB6" w14:textId="19EB1A0D" w:rsidR="00415F34" w:rsidRPr="00415F34" w:rsidRDefault="00415F34">
      <w:pPr>
        <w:pStyle w:val="ListParagraph"/>
        <w:numPr>
          <w:ilvl w:val="0"/>
          <w:numId w:val="12"/>
        </w:numPr>
        <w:jc w:val="both"/>
        <w:rPr>
          <w:rStyle w:val="Heading2Char"/>
          <w:color w:val="auto"/>
          <w:sz w:val="24"/>
          <w:szCs w:val="24"/>
        </w:rPr>
      </w:pPr>
      <w:r w:rsidRPr="00415F34">
        <w:rPr>
          <w:rStyle w:val="Heading2Char"/>
          <w:color w:val="auto"/>
          <w:sz w:val="24"/>
          <w:szCs w:val="24"/>
        </w:rPr>
        <w:t>Encourage continuous improvement in workplace culture through awareness and engagement initiatives.</w:t>
      </w:r>
    </w:p>
    <w:p w14:paraId="006AB254" w14:textId="77777777" w:rsidR="00415F34" w:rsidRPr="00415F34" w:rsidRDefault="00415F34" w:rsidP="00415F34">
      <w:pPr>
        <w:pStyle w:val="Heading1"/>
        <w:spacing w:before="0"/>
        <w:rPr>
          <w:sz w:val="24"/>
          <w:szCs w:val="24"/>
        </w:rPr>
      </w:pPr>
    </w:p>
    <w:p w14:paraId="1847DF64" w14:textId="77777777" w:rsidR="00415F34" w:rsidRPr="00415F34" w:rsidRDefault="00415F34" w:rsidP="00415F34">
      <w:pPr>
        <w:pStyle w:val="Heading1"/>
        <w:spacing w:before="0"/>
        <w:rPr>
          <w:b/>
          <w:bCs/>
        </w:rPr>
      </w:pPr>
      <w:bookmarkStart w:id="19" w:name="_13._REVIEW_AND"/>
      <w:bookmarkEnd w:id="19"/>
      <w:r w:rsidRPr="00415F34">
        <w:rPr>
          <w:b/>
          <w:bCs/>
        </w:rPr>
        <w:t>13. REVIEW AND UPDATE</w:t>
      </w:r>
    </w:p>
    <w:p w14:paraId="1851AC84" w14:textId="77777777" w:rsidR="00415F34" w:rsidRPr="00A548F2" w:rsidRDefault="00415F34" w:rsidP="00415F34">
      <w:pPr>
        <w:spacing w:after="0"/>
      </w:pPr>
    </w:p>
    <w:p w14:paraId="67C1D4B8" w14:textId="77777777" w:rsidR="00415F34" w:rsidRDefault="00415F34">
      <w:pPr>
        <w:pStyle w:val="ListParagraph"/>
        <w:numPr>
          <w:ilvl w:val="0"/>
          <w:numId w:val="13"/>
        </w:numPr>
        <w:jc w:val="both"/>
        <w:rPr>
          <w:rStyle w:val="Heading2Char"/>
          <w:color w:val="auto"/>
          <w:sz w:val="24"/>
          <w:szCs w:val="24"/>
        </w:rPr>
      </w:pPr>
      <w:r w:rsidRPr="00415F34">
        <w:rPr>
          <w:rStyle w:val="Heading2Char"/>
          <w:color w:val="auto"/>
          <w:sz w:val="24"/>
          <w:szCs w:val="24"/>
        </w:rPr>
        <w:t>This Policy shall be reviewed periodically or whenever required due to changes in business operations, organizational requirements or applicable laws.</w:t>
      </w:r>
    </w:p>
    <w:p w14:paraId="5D6A05D2" w14:textId="77777777" w:rsidR="00415F34" w:rsidRDefault="00415F34">
      <w:pPr>
        <w:pStyle w:val="ListParagraph"/>
        <w:numPr>
          <w:ilvl w:val="0"/>
          <w:numId w:val="13"/>
        </w:numPr>
        <w:jc w:val="both"/>
        <w:rPr>
          <w:rStyle w:val="Heading2Char"/>
          <w:color w:val="auto"/>
          <w:sz w:val="24"/>
          <w:szCs w:val="24"/>
        </w:rPr>
      </w:pPr>
      <w:r w:rsidRPr="00415F34">
        <w:rPr>
          <w:rStyle w:val="Heading2Char"/>
          <w:color w:val="auto"/>
          <w:sz w:val="24"/>
          <w:szCs w:val="24"/>
        </w:rPr>
        <w:t>The document is the property of Sanden Vikas and is intended for limited circulation as per management discretion.</w:t>
      </w:r>
    </w:p>
    <w:p w14:paraId="1053F0E0" w14:textId="24DD6B4C" w:rsidR="00415F34" w:rsidRPr="00415F34" w:rsidRDefault="00415F34">
      <w:pPr>
        <w:pStyle w:val="ListParagraph"/>
        <w:numPr>
          <w:ilvl w:val="0"/>
          <w:numId w:val="13"/>
        </w:numPr>
        <w:jc w:val="both"/>
        <w:rPr>
          <w:rStyle w:val="Heading2Char"/>
          <w:color w:val="auto"/>
          <w:sz w:val="24"/>
          <w:szCs w:val="24"/>
        </w:rPr>
      </w:pPr>
      <w:r w:rsidRPr="00415F34">
        <w:rPr>
          <w:rStyle w:val="Heading2Char"/>
          <w:color w:val="auto"/>
          <w:sz w:val="24"/>
          <w:szCs w:val="24"/>
        </w:rPr>
        <w:t>Management reserves the right to amend, modify or withdraw this Policy without prior notice.</w:t>
      </w:r>
    </w:p>
    <w:p w14:paraId="7F4C83F2" w14:textId="5389BC26" w:rsidR="00415F34" w:rsidRPr="00415F34" w:rsidRDefault="00415F34">
      <w:pPr>
        <w:pStyle w:val="ListParagraph"/>
        <w:numPr>
          <w:ilvl w:val="0"/>
          <w:numId w:val="13"/>
        </w:numPr>
        <w:jc w:val="both"/>
        <w:rPr>
          <w:rStyle w:val="Heading2Char"/>
          <w:color w:val="auto"/>
          <w:sz w:val="24"/>
          <w:szCs w:val="24"/>
        </w:rPr>
      </w:pPr>
      <w:r w:rsidRPr="00415F34">
        <w:rPr>
          <w:rStyle w:val="Heading2Char"/>
          <w:color w:val="auto"/>
          <w:sz w:val="24"/>
          <w:szCs w:val="24"/>
        </w:rPr>
        <w:t>This Policy shall be published on the Group’s/Company’s website, and the web</w:t>
      </w:r>
      <w:r w:rsidRPr="00415F34">
        <w:rPr>
          <w:rStyle w:val="Heading2Char"/>
          <w:color w:val="auto"/>
          <w:sz w:val="24"/>
          <w:szCs w:val="24"/>
        </w:rPr>
        <w:noBreakHyphen/>
        <w:t>link shall be disclosed in statutory filings as required under BRSR.</w:t>
      </w:r>
    </w:p>
    <w:p w14:paraId="4539E8D1" w14:textId="77777777" w:rsidR="00CC1F65" w:rsidRDefault="00CC1F65" w:rsidP="00BA4425">
      <w:pPr>
        <w:pStyle w:val="Heading2"/>
        <w:spacing w:before="0" w:line="240" w:lineRule="auto"/>
        <w:rPr>
          <w:rFonts w:eastAsia="Times New Roman"/>
          <w:b/>
          <w:bCs/>
        </w:rPr>
      </w:pPr>
    </w:p>
    <w:p w14:paraId="363E4C58" w14:textId="53FC6DE5" w:rsidR="00B22CF3" w:rsidRPr="00E725F8" w:rsidRDefault="007E6F11" w:rsidP="00BA4425">
      <w:pPr>
        <w:pStyle w:val="Heading2"/>
        <w:spacing w:before="0" w:line="240" w:lineRule="auto"/>
        <w:rPr>
          <w:rFonts w:eastAsia="Times New Roman"/>
          <w:b/>
          <w:bCs/>
          <w:sz w:val="24"/>
          <w:szCs w:val="24"/>
        </w:rPr>
      </w:pPr>
      <w:r w:rsidRPr="00095B60">
        <w:rPr>
          <w:rFonts w:eastAsia="Times New Roman"/>
          <w:b/>
          <w:bCs/>
          <w:sz w:val="28"/>
          <w:szCs w:val="28"/>
        </w:rPr>
        <w:t>9</w:t>
      </w:r>
      <w:r w:rsidR="00B22CF3" w:rsidRPr="00095B60">
        <w:rPr>
          <w:rFonts w:eastAsia="Times New Roman"/>
          <w:b/>
          <w:bCs/>
          <w:sz w:val="28"/>
          <w:szCs w:val="28"/>
        </w:rPr>
        <w:t>. REVIEW AND UPDATES</w:t>
      </w:r>
      <w:r w:rsidR="00E725F8">
        <w:rPr>
          <w:rFonts w:eastAsia="Times New Roman"/>
          <w:b/>
          <w:bCs/>
          <w:sz w:val="28"/>
          <w:szCs w:val="28"/>
        </w:rPr>
        <w:br/>
      </w:r>
    </w:p>
    <w:p w14:paraId="1A550716" w14:textId="77777777" w:rsidR="00B22CF3" w:rsidRPr="004452F5" w:rsidRDefault="00B22CF3">
      <w:pPr>
        <w:pStyle w:val="ListParagraph"/>
        <w:numPr>
          <w:ilvl w:val="0"/>
          <w:numId w:val="1"/>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This policy will be reviewed as required to ensure relevance and effectiveness. Updates will be communicated to all stakeholders promptly.</w:t>
      </w:r>
    </w:p>
    <w:p w14:paraId="2457A177" w14:textId="4974C10E" w:rsidR="00B22CF3" w:rsidRDefault="00B22CF3">
      <w:pPr>
        <w:pStyle w:val="ListParagraph"/>
        <w:numPr>
          <w:ilvl w:val="0"/>
          <w:numId w:val="1"/>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In case of any doubt please contact the Departmental Head/ HR Head/Legal department for more clarity.</w:t>
      </w:r>
    </w:p>
    <w:p w14:paraId="7D08783D" w14:textId="77777777" w:rsidR="00091CAF" w:rsidRPr="00C07629" w:rsidRDefault="00091CAF" w:rsidP="00C07629">
      <w:pPr>
        <w:spacing w:after="0" w:line="240" w:lineRule="auto"/>
        <w:jc w:val="both"/>
        <w:rPr>
          <w:rFonts w:asciiTheme="majorHAnsi" w:eastAsia="Times New Roman" w:hAnsiTheme="majorHAnsi" w:cstheme="minorHAnsi"/>
          <w:sz w:val="24"/>
          <w:szCs w:val="24"/>
        </w:rPr>
      </w:pPr>
    </w:p>
    <w:p w14:paraId="57321E25" w14:textId="1610BE6A" w:rsidR="00B22CF3" w:rsidRPr="00E725F8" w:rsidRDefault="00B22CF3" w:rsidP="00BA4425">
      <w:pPr>
        <w:pStyle w:val="Heading2"/>
        <w:spacing w:before="0" w:line="240" w:lineRule="auto"/>
        <w:rPr>
          <w:rFonts w:eastAsia="Times New Roman"/>
          <w:b/>
          <w:bCs/>
          <w:sz w:val="24"/>
          <w:szCs w:val="24"/>
        </w:rPr>
      </w:pPr>
      <w:bookmarkStart w:id="20" w:name="_10._MONITORING_AND"/>
      <w:bookmarkEnd w:id="20"/>
      <w:r w:rsidRPr="00095B60">
        <w:rPr>
          <w:rFonts w:eastAsia="Times New Roman"/>
          <w:b/>
          <w:bCs/>
          <w:sz w:val="28"/>
          <w:szCs w:val="28"/>
        </w:rPr>
        <w:t>1</w:t>
      </w:r>
      <w:r w:rsidR="007E6F11" w:rsidRPr="00095B60">
        <w:rPr>
          <w:rFonts w:eastAsia="Times New Roman"/>
          <w:b/>
          <w:bCs/>
          <w:sz w:val="28"/>
          <w:szCs w:val="28"/>
        </w:rPr>
        <w:t>0</w:t>
      </w:r>
      <w:r w:rsidRPr="00095B60">
        <w:rPr>
          <w:rFonts w:eastAsia="Times New Roman"/>
          <w:b/>
          <w:bCs/>
          <w:sz w:val="28"/>
          <w:szCs w:val="28"/>
        </w:rPr>
        <w:t>. MONITORING AND CONTINUOUS IMPROVEMENT</w:t>
      </w:r>
      <w:r w:rsidR="00E725F8">
        <w:rPr>
          <w:rFonts w:eastAsia="Times New Roman"/>
          <w:b/>
          <w:bCs/>
          <w:sz w:val="28"/>
          <w:szCs w:val="28"/>
        </w:rPr>
        <w:br/>
      </w:r>
    </w:p>
    <w:p w14:paraId="061DAAA8" w14:textId="08EBC594" w:rsidR="00B22CF3" w:rsidRPr="004452F5" w:rsidRDefault="00B22CF3">
      <w:pPr>
        <w:pStyle w:val="ListParagraph"/>
        <w:numPr>
          <w:ilvl w:val="0"/>
          <w:numId w:val="2"/>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Training will be conducted to promote awareness and compliance with the policy.</w:t>
      </w:r>
    </w:p>
    <w:p w14:paraId="3B2891A7" w14:textId="68A329DA" w:rsidR="00B22CF3" w:rsidRPr="004452F5" w:rsidRDefault="00B22CF3">
      <w:pPr>
        <w:pStyle w:val="ListParagraph"/>
        <w:numPr>
          <w:ilvl w:val="0"/>
          <w:numId w:val="2"/>
        </w:numPr>
        <w:spacing w:after="0" w:line="240" w:lineRule="auto"/>
        <w:jc w:val="both"/>
        <w:rPr>
          <w:rFonts w:asciiTheme="majorHAnsi" w:eastAsia="Times New Roman" w:hAnsiTheme="majorHAnsi" w:cstheme="minorHAnsi"/>
          <w:sz w:val="24"/>
          <w:szCs w:val="24"/>
        </w:rPr>
      </w:pPr>
      <w:bookmarkStart w:id="21" w:name="_Hlk189221980"/>
      <w:r w:rsidRPr="004452F5">
        <w:rPr>
          <w:rFonts w:asciiTheme="majorHAnsi" w:eastAsia="Times New Roman" w:hAnsiTheme="majorHAnsi" w:cstheme="minorHAnsi"/>
          <w:sz w:val="24"/>
          <w:szCs w:val="24"/>
        </w:rPr>
        <w:t xml:space="preserve">All employees and stakeholders are expected to understand and uphold the principles outlined in the policy. </w:t>
      </w:r>
    </w:p>
    <w:p w14:paraId="3A4EB057" w14:textId="1A4E7EA1" w:rsidR="0016587F" w:rsidRPr="004452F5" w:rsidRDefault="00B22CF3">
      <w:pPr>
        <w:pStyle w:val="ListParagraph"/>
        <w:numPr>
          <w:ilvl w:val="0"/>
          <w:numId w:val="2"/>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 xml:space="preserve">The document is the property of </w:t>
      </w:r>
      <w:r w:rsidR="00065A86" w:rsidRPr="004452F5">
        <w:rPr>
          <w:rFonts w:asciiTheme="majorHAnsi" w:eastAsia="Times New Roman" w:hAnsiTheme="majorHAnsi" w:cstheme="minorHAnsi"/>
          <w:sz w:val="24"/>
          <w:szCs w:val="24"/>
        </w:rPr>
        <w:t>Sanden Vikas</w:t>
      </w:r>
      <w:r w:rsidR="00CD7618" w:rsidRPr="004452F5">
        <w:rPr>
          <w:rFonts w:asciiTheme="majorHAnsi" w:eastAsia="Times New Roman" w:hAnsiTheme="majorHAnsi" w:cstheme="minorHAnsi"/>
          <w:sz w:val="24"/>
          <w:szCs w:val="24"/>
        </w:rPr>
        <w:t>,</w:t>
      </w:r>
      <w:r w:rsidRPr="004452F5">
        <w:rPr>
          <w:rFonts w:asciiTheme="majorHAnsi" w:eastAsia="Times New Roman" w:hAnsiTheme="majorHAnsi" w:cstheme="minorHAnsi"/>
          <w:sz w:val="24"/>
          <w:szCs w:val="24"/>
        </w:rPr>
        <w:t xml:space="preserve"> and </w:t>
      </w:r>
      <w:r w:rsidR="00CD7618" w:rsidRPr="004452F5">
        <w:rPr>
          <w:rFonts w:asciiTheme="majorHAnsi" w:eastAsia="Times New Roman" w:hAnsiTheme="majorHAnsi" w:cstheme="minorHAnsi"/>
          <w:sz w:val="24"/>
          <w:szCs w:val="24"/>
        </w:rPr>
        <w:t>it</w:t>
      </w:r>
      <w:r w:rsidRPr="004452F5">
        <w:rPr>
          <w:rFonts w:asciiTheme="majorHAnsi" w:eastAsia="Times New Roman" w:hAnsiTheme="majorHAnsi" w:cstheme="minorHAnsi"/>
          <w:sz w:val="24"/>
          <w:szCs w:val="24"/>
        </w:rPr>
        <w:t xml:space="preserve"> is intended for limited circulation as per management discreti</w:t>
      </w:r>
      <w:bookmarkStart w:id="22" w:name="a741290"/>
      <w:bookmarkStart w:id="23" w:name="a730609"/>
      <w:bookmarkStart w:id="24" w:name="a784016"/>
      <w:bookmarkStart w:id="25" w:name="a623796"/>
      <w:bookmarkStart w:id="26" w:name="a104456"/>
      <w:bookmarkStart w:id="27" w:name="a253995"/>
      <w:bookmarkStart w:id="28" w:name="d3402e427"/>
      <w:bookmarkStart w:id="29" w:name="a599842"/>
      <w:bookmarkStart w:id="30" w:name="a1040367"/>
      <w:bookmarkEnd w:id="22"/>
      <w:bookmarkEnd w:id="23"/>
      <w:bookmarkEnd w:id="24"/>
      <w:bookmarkEnd w:id="25"/>
      <w:bookmarkEnd w:id="26"/>
      <w:bookmarkEnd w:id="27"/>
      <w:bookmarkEnd w:id="28"/>
      <w:bookmarkEnd w:id="29"/>
      <w:bookmarkEnd w:id="30"/>
      <w:r w:rsidRPr="004452F5">
        <w:rPr>
          <w:rFonts w:asciiTheme="majorHAnsi" w:eastAsia="Times New Roman" w:hAnsiTheme="majorHAnsi" w:cstheme="minorHAnsi"/>
          <w:sz w:val="24"/>
          <w:szCs w:val="24"/>
        </w:rPr>
        <w:t>on.</w:t>
      </w:r>
    </w:p>
    <w:p w14:paraId="13AB1F76" w14:textId="77777777" w:rsidR="00CD7618" w:rsidRPr="004452F5" w:rsidRDefault="00CD7618">
      <w:pPr>
        <w:pStyle w:val="ListParagraph"/>
        <w:keepNext/>
        <w:keepLines/>
        <w:numPr>
          <w:ilvl w:val="0"/>
          <w:numId w:val="2"/>
        </w:numPr>
        <w:tabs>
          <w:tab w:val="left" w:pos="426"/>
        </w:tabs>
        <w:spacing w:after="0" w:line="240" w:lineRule="auto"/>
        <w:jc w:val="both"/>
        <w:outlineLvl w:val="2"/>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Management reserves the right to change or update the policy without prior notice.</w:t>
      </w:r>
    </w:p>
    <w:bookmarkEnd w:id="21"/>
    <w:p w14:paraId="6C68035D" w14:textId="77777777" w:rsidR="00CD7618" w:rsidRPr="004452F5" w:rsidRDefault="00CD7618" w:rsidP="00BA4425">
      <w:pPr>
        <w:pStyle w:val="ListParagraph"/>
        <w:spacing w:line="240" w:lineRule="auto"/>
        <w:rPr>
          <w:rFonts w:asciiTheme="majorHAnsi" w:eastAsia="Times New Roman" w:hAnsiTheme="majorHAnsi" w:cstheme="minorHAnsi"/>
          <w:sz w:val="24"/>
          <w:szCs w:val="24"/>
        </w:rPr>
      </w:pPr>
    </w:p>
    <w:sectPr w:rsidR="00CD7618" w:rsidRPr="004452F5" w:rsidSect="00C07629">
      <w:footerReference w:type="default" r:id="rId9"/>
      <w:pgSz w:w="11920" w:h="16840"/>
      <w:pgMar w:top="0" w:right="1400" w:bottom="426" w:left="1440" w:header="426" w:footer="8"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90D9" w14:textId="77777777" w:rsidR="00C53882" w:rsidRDefault="00C53882" w:rsidP="00E00745">
      <w:pPr>
        <w:spacing w:after="0" w:line="240" w:lineRule="auto"/>
      </w:pPr>
      <w:r>
        <w:separator/>
      </w:r>
    </w:p>
  </w:endnote>
  <w:endnote w:type="continuationSeparator" w:id="0">
    <w:p w14:paraId="4268F375" w14:textId="77777777" w:rsidR="00C53882" w:rsidRDefault="00C53882"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912362"/>
      <w:docPartObj>
        <w:docPartGallery w:val="Page Numbers (Bottom of Page)"/>
        <w:docPartUnique/>
      </w:docPartObj>
    </w:sdtPr>
    <w:sdtContent>
      <w:sdt>
        <w:sdtPr>
          <w:id w:val="-1669238322"/>
          <w:docPartObj>
            <w:docPartGallery w:val="Page Numbers (Top of Page)"/>
            <w:docPartUnique/>
          </w:docPartObj>
        </w:sdtPr>
        <w:sdtContent>
          <w:p w14:paraId="7A97359E" w14:textId="77777777" w:rsidR="009F4282" w:rsidRDefault="009F4282" w:rsidP="009F4282">
            <w:pPr>
              <w:pStyle w:val="Footer"/>
            </w:pPr>
          </w:p>
          <w:p w14:paraId="554C22D9" w14:textId="77777777" w:rsidR="009F4282" w:rsidRDefault="00000000" w:rsidP="009F4282">
            <w:pPr>
              <w:pStyle w:val="Footer"/>
            </w:pPr>
          </w:p>
        </w:sdtContent>
      </w:sdt>
    </w:sdtContent>
  </w:sdt>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99E1C" w14:textId="77777777" w:rsidR="00C53882" w:rsidRDefault="00C53882" w:rsidP="00E00745">
      <w:pPr>
        <w:spacing w:after="0" w:line="240" w:lineRule="auto"/>
      </w:pPr>
      <w:r>
        <w:separator/>
      </w:r>
    </w:p>
  </w:footnote>
  <w:footnote w:type="continuationSeparator" w:id="0">
    <w:p w14:paraId="581E6B57" w14:textId="77777777" w:rsidR="00C53882" w:rsidRDefault="00C53882"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D6802"/>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AFF371E"/>
    <w:multiLevelType w:val="hybridMultilevel"/>
    <w:tmpl w:val="7D26B4D0"/>
    <w:lvl w:ilvl="0" w:tplc="0BEE259A">
      <w:start w:val="1"/>
      <w:numFmt w:val="lowerRoman"/>
      <w:lvlText w:val="%1."/>
      <w:lvlJc w:val="left"/>
      <w:pPr>
        <w:ind w:left="720" w:hanging="360"/>
      </w:pPr>
      <w:rPr>
        <w:rFonts w:asciiTheme="minorHAnsi" w:eastAsia="Times New Roman" w:hAnsiTheme="minorHAnsi" w:cstheme="minorHAns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2D71E45"/>
    <w:multiLevelType w:val="hybridMultilevel"/>
    <w:tmpl w:val="CF2C5A94"/>
    <w:lvl w:ilvl="0" w:tplc="0BEE259A">
      <w:start w:val="1"/>
      <w:numFmt w:val="lowerRoman"/>
      <w:lvlText w:val="%1."/>
      <w:lvlJc w:val="left"/>
      <w:pPr>
        <w:ind w:left="720" w:hanging="360"/>
      </w:pPr>
      <w:rPr>
        <w:rFonts w:asciiTheme="minorHAnsi" w:eastAsia="Times New Roman"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1B61FB"/>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291CFD"/>
    <w:multiLevelType w:val="hybridMultilevel"/>
    <w:tmpl w:val="D9B0C3B4"/>
    <w:lvl w:ilvl="0" w:tplc="D7DA81EC">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18777F"/>
    <w:multiLevelType w:val="hybridMultilevel"/>
    <w:tmpl w:val="19F64C82"/>
    <w:lvl w:ilvl="0" w:tplc="D7DA81EC">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B58700A"/>
    <w:multiLevelType w:val="hybridMultilevel"/>
    <w:tmpl w:val="7E6462E2"/>
    <w:lvl w:ilvl="0" w:tplc="D7DA81E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D654E8"/>
    <w:multiLevelType w:val="hybridMultilevel"/>
    <w:tmpl w:val="3D7C321A"/>
    <w:lvl w:ilvl="0" w:tplc="0BEE259A">
      <w:start w:val="1"/>
      <w:numFmt w:val="lowerRoman"/>
      <w:lvlText w:val="%1."/>
      <w:lvlJc w:val="left"/>
      <w:pPr>
        <w:ind w:left="1080" w:hanging="360"/>
      </w:pPr>
      <w:rPr>
        <w:rFonts w:asciiTheme="minorHAnsi" w:eastAsia="Times New Roman" w:hAnsiTheme="minorHAnsi" w:cstheme="minorHAnsi"/>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4B362075"/>
    <w:multiLevelType w:val="hybridMultilevel"/>
    <w:tmpl w:val="1B0CE082"/>
    <w:lvl w:ilvl="0" w:tplc="D7DA81EC">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790291"/>
    <w:multiLevelType w:val="hybridMultilevel"/>
    <w:tmpl w:val="43DE2432"/>
    <w:lvl w:ilvl="0" w:tplc="0BEE259A">
      <w:start w:val="1"/>
      <w:numFmt w:val="lowerRoman"/>
      <w:lvlText w:val="%1."/>
      <w:lvlJc w:val="left"/>
      <w:pPr>
        <w:ind w:left="720" w:hanging="360"/>
      </w:pPr>
      <w:rPr>
        <w:rFonts w:asciiTheme="minorHAnsi" w:eastAsia="Times New Roman" w:hAnsiTheme="minorHAnsi" w:cstheme="minorHAns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AAE179F"/>
    <w:multiLevelType w:val="hybridMultilevel"/>
    <w:tmpl w:val="A8788D2E"/>
    <w:lvl w:ilvl="0" w:tplc="0BEE259A">
      <w:start w:val="1"/>
      <w:numFmt w:val="lowerRoman"/>
      <w:lvlText w:val="%1."/>
      <w:lvlJc w:val="left"/>
      <w:pPr>
        <w:ind w:left="720" w:hanging="360"/>
      </w:pPr>
      <w:rPr>
        <w:rFonts w:asciiTheme="minorHAnsi" w:eastAsia="Times New Roman" w:hAnsiTheme="minorHAnsi" w:cstheme="minorHAns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F59213D"/>
    <w:multiLevelType w:val="hybridMultilevel"/>
    <w:tmpl w:val="98187D6E"/>
    <w:lvl w:ilvl="0" w:tplc="0BEE259A">
      <w:start w:val="1"/>
      <w:numFmt w:val="lowerRoman"/>
      <w:lvlText w:val="%1."/>
      <w:lvlJc w:val="left"/>
      <w:pPr>
        <w:ind w:left="720" w:hanging="360"/>
      </w:pPr>
      <w:rPr>
        <w:rFonts w:asciiTheme="minorHAnsi" w:eastAsia="Times New Roman" w:hAnsiTheme="minorHAnsi" w:cstheme="minorHAns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FEA0D89"/>
    <w:multiLevelType w:val="hybridMultilevel"/>
    <w:tmpl w:val="FEC453B2"/>
    <w:lvl w:ilvl="0" w:tplc="0BEE259A">
      <w:start w:val="1"/>
      <w:numFmt w:val="lowerRoman"/>
      <w:lvlText w:val="%1."/>
      <w:lvlJc w:val="left"/>
      <w:pPr>
        <w:ind w:left="720" w:hanging="360"/>
      </w:pPr>
      <w:rPr>
        <w:rFonts w:asciiTheme="minorHAnsi" w:eastAsia="Times New Roman" w:hAnsiTheme="minorHAnsi" w:cstheme="minorHAns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36643687">
    <w:abstractNumId w:val="3"/>
  </w:num>
  <w:num w:numId="2" w16cid:durableId="1757092071">
    <w:abstractNumId w:val="0"/>
  </w:num>
  <w:num w:numId="3" w16cid:durableId="1844472613">
    <w:abstractNumId w:val="7"/>
  </w:num>
  <w:num w:numId="4" w16cid:durableId="757409159">
    <w:abstractNumId w:val="9"/>
  </w:num>
  <w:num w:numId="5" w16cid:durableId="766509503">
    <w:abstractNumId w:val="1"/>
  </w:num>
  <w:num w:numId="6" w16cid:durableId="1261525797">
    <w:abstractNumId w:val="10"/>
  </w:num>
  <w:num w:numId="7" w16cid:durableId="2068986582">
    <w:abstractNumId w:val="2"/>
  </w:num>
  <w:num w:numId="8" w16cid:durableId="457532324">
    <w:abstractNumId w:val="11"/>
  </w:num>
  <w:num w:numId="9" w16cid:durableId="2011836642">
    <w:abstractNumId w:val="12"/>
  </w:num>
  <w:num w:numId="10" w16cid:durableId="1336954127">
    <w:abstractNumId w:val="4"/>
  </w:num>
  <w:num w:numId="11" w16cid:durableId="1788622744">
    <w:abstractNumId w:val="8"/>
  </w:num>
  <w:num w:numId="12" w16cid:durableId="447821144">
    <w:abstractNumId w:val="5"/>
  </w:num>
  <w:num w:numId="13" w16cid:durableId="186412586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3952"/>
    <w:rsid w:val="00016D39"/>
    <w:rsid w:val="00020798"/>
    <w:rsid w:val="0002118B"/>
    <w:rsid w:val="000224C6"/>
    <w:rsid w:val="00022AB4"/>
    <w:rsid w:val="0002397E"/>
    <w:rsid w:val="00024E71"/>
    <w:rsid w:val="000368B8"/>
    <w:rsid w:val="00037A6F"/>
    <w:rsid w:val="0004608F"/>
    <w:rsid w:val="0004636C"/>
    <w:rsid w:val="0004708E"/>
    <w:rsid w:val="000533F1"/>
    <w:rsid w:val="00056555"/>
    <w:rsid w:val="000572AF"/>
    <w:rsid w:val="00060F44"/>
    <w:rsid w:val="00062065"/>
    <w:rsid w:val="00062D6C"/>
    <w:rsid w:val="00064264"/>
    <w:rsid w:val="00065A4E"/>
    <w:rsid w:val="00065A86"/>
    <w:rsid w:val="00071C6F"/>
    <w:rsid w:val="0007439A"/>
    <w:rsid w:val="00082375"/>
    <w:rsid w:val="00087731"/>
    <w:rsid w:val="00091CAF"/>
    <w:rsid w:val="0009280D"/>
    <w:rsid w:val="00095B60"/>
    <w:rsid w:val="00096C63"/>
    <w:rsid w:val="000A339B"/>
    <w:rsid w:val="000A4B50"/>
    <w:rsid w:val="000B21E2"/>
    <w:rsid w:val="000B39CE"/>
    <w:rsid w:val="000B4D96"/>
    <w:rsid w:val="000C27F8"/>
    <w:rsid w:val="000C6089"/>
    <w:rsid w:val="000C76DD"/>
    <w:rsid w:val="000C7A35"/>
    <w:rsid w:val="000D2748"/>
    <w:rsid w:val="000D2B27"/>
    <w:rsid w:val="000D44CE"/>
    <w:rsid w:val="000D720A"/>
    <w:rsid w:val="000E1E9F"/>
    <w:rsid w:val="000E54EB"/>
    <w:rsid w:val="000E56E6"/>
    <w:rsid w:val="000F0E07"/>
    <w:rsid w:val="000F3190"/>
    <w:rsid w:val="000F47C4"/>
    <w:rsid w:val="000F7603"/>
    <w:rsid w:val="0010251D"/>
    <w:rsid w:val="00104E84"/>
    <w:rsid w:val="001113FD"/>
    <w:rsid w:val="0011239B"/>
    <w:rsid w:val="0011398F"/>
    <w:rsid w:val="00115AF4"/>
    <w:rsid w:val="00116D69"/>
    <w:rsid w:val="00122A63"/>
    <w:rsid w:val="0013083F"/>
    <w:rsid w:val="0014272B"/>
    <w:rsid w:val="00144051"/>
    <w:rsid w:val="00146051"/>
    <w:rsid w:val="00146C65"/>
    <w:rsid w:val="00151445"/>
    <w:rsid w:val="00151C03"/>
    <w:rsid w:val="0015283A"/>
    <w:rsid w:val="00157763"/>
    <w:rsid w:val="0016116C"/>
    <w:rsid w:val="00161C5F"/>
    <w:rsid w:val="0016587F"/>
    <w:rsid w:val="00173982"/>
    <w:rsid w:val="0017613B"/>
    <w:rsid w:val="00176D11"/>
    <w:rsid w:val="00182968"/>
    <w:rsid w:val="00183830"/>
    <w:rsid w:val="00187DF5"/>
    <w:rsid w:val="001911B0"/>
    <w:rsid w:val="001914F7"/>
    <w:rsid w:val="00191E90"/>
    <w:rsid w:val="00192A5E"/>
    <w:rsid w:val="00194659"/>
    <w:rsid w:val="001979A6"/>
    <w:rsid w:val="00197FFD"/>
    <w:rsid w:val="001A5213"/>
    <w:rsid w:val="001A7551"/>
    <w:rsid w:val="001B0DAB"/>
    <w:rsid w:val="001B4936"/>
    <w:rsid w:val="001B4BE0"/>
    <w:rsid w:val="001B549C"/>
    <w:rsid w:val="001B5EE6"/>
    <w:rsid w:val="001C15EC"/>
    <w:rsid w:val="001C7B89"/>
    <w:rsid w:val="001D4239"/>
    <w:rsid w:val="001E0B69"/>
    <w:rsid w:val="001E35BB"/>
    <w:rsid w:val="001E5632"/>
    <w:rsid w:val="001F2CBC"/>
    <w:rsid w:val="001F4599"/>
    <w:rsid w:val="001F7376"/>
    <w:rsid w:val="00201919"/>
    <w:rsid w:val="002030E8"/>
    <w:rsid w:val="00204C09"/>
    <w:rsid w:val="002100E7"/>
    <w:rsid w:val="00211989"/>
    <w:rsid w:val="00212887"/>
    <w:rsid w:val="00224182"/>
    <w:rsid w:val="00227A36"/>
    <w:rsid w:val="00235CB3"/>
    <w:rsid w:val="00237827"/>
    <w:rsid w:val="0024321F"/>
    <w:rsid w:val="00247F7F"/>
    <w:rsid w:val="00250199"/>
    <w:rsid w:val="00260E27"/>
    <w:rsid w:val="00261143"/>
    <w:rsid w:val="00274E8E"/>
    <w:rsid w:val="002768B7"/>
    <w:rsid w:val="00280923"/>
    <w:rsid w:val="00294B7E"/>
    <w:rsid w:val="00295585"/>
    <w:rsid w:val="00296D51"/>
    <w:rsid w:val="002A0730"/>
    <w:rsid w:val="002A1E1E"/>
    <w:rsid w:val="002A4D42"/>
    <w:rsid w:val="002A4D78"/>
    <w:rsid w:val="002A5358"/>
    <w:rsid w:val="002A61A5"/>
    <w:rsid w:val="002A6218"/>
    <w:rsid w:val="002A780E"/>
    <w:rsid w:val="002B022F"/>
    <w:rsid w:val="002B02D8"/>
    <w:rsid w:val="002B0507"/>
    <w:rsid w:val="002B4F1D"/>
    <w:rsid w:val="002C1FDE"/>
    <w:rsid w:val="002D5A6D"/>
    <w:rsid w:val="002E31D1"/>
    <w:rsid w:val="002E4BAD"/>
    <w:rsid w:val="002E66EE"/>
    <w:rsid w:val="002E78C4"/>
    <w:rsid w:val="002F006F"/>
    <w:rsid w:val="0030016C"/>
    <w:rsid w:val="00305EF6"/>
    <w:rsid w:val="00314608"/>
    <w:rsid w:val="0031597A"/>
    <w:rsid w:val="00316E6C"/>
    <w:rsid w:val="003245E6"/>
    <w:rsid w:val="0032770E"/>
    <w:rsid w:val="00330B04"/>
    <w:rsid w:val="0033647A"/>
    <w:rsid w:val="0034271C"/>
    <w:rsid w:val="003432C9"/>
    <w:rsid w:val="00351446"/>
    <w:rsid w:val="00351719"/>
    <w:rsid w:val="00351B31"/>
    <w:rsid w:val="0035273A"/>
    <w:rsid w:val="00360C0E"/>
    <w:rsid w:val="003622F8"/>
    <w:rsid w:val="00364A7C"/>
    <w:rsid w:val="00365A9F"/>
    <w:rsid w:val="00367F63"/>
    <w:rsid w:val="00373579"/>
    <w:rsid w:val="0037700C"/>
    <w:rsid w:val="0038237C"/>
    <w:rsid w:val="003874C3"/>
    <w:rsid w:val="00391606"/>
    <w:rsid w:val="00391FEA"/>
    <w:rsid w:val="0039317D"/>
    <w:rsid w:val="00394BC9"/>
    <w:rsid w:val="003A1055"/>
    <w:rsid w:val="003A12FB"/>
    <w:rsid w:val="003B0552"/>
    <w:rsid w:val="003B2B62"/>
    <w:rsid w:val="003B734B"/>
    <w:rsid w:val="003C03B6"/>
    <w:rsid w:val="003C563F"/>
    <w:rsid w:val="003D0E7F"/>
    <w:rsid w:val="003D1C41"/>
    <w:rsid w:val="003D4CE8"/>
    <w:rsid w:val="003D6EFB"/>
    <w:rsid w:val="003E1A74"/>
    <w:rsid w:val="003E5C85"/>
    <w:rsid w:val="003F27EB"/>
    <w:rsid w:val="003F4829"/>
    <w:rsid w:val="00404485"/>
    <w:rsid w:val="004058F2"/>
    <w:rsid w:val="004148FC"/>
    <w:rsid w:val="00415F34"/>
    <w:rsid w:val="00425B74"/>
    <w:rsid w:val="00425FE2"/>
    <w:rsid w:val="0042609D"/>
    <w:rsid w:val="00426793"/>
    <w:rsid w:val="00426F38"/>
    <w:rsid w:val="00432020"/>
    <w:rsid w:val="00432E01"/>
    <w:rsid w:val="0044302C"/>
    <w:rsid w:val="004450C0"/>
    <w:rsid w:val="004452F5"/>
    <w:rsid w:val="00445A8F"/>
    <w:rsid w:val="004504AD"/>
    <w:rsid w:val="00450BB2"/>
    <w:rsid w:val="00452605"/>
    <w:rsid w:val="004552FF"/>
    <w:rsid w:val="0046126F"/>
    <w:rsid w:val="004638AF"/>
    <w:rsid w:val="004740BD"/>
    <w:rsid w:val="00474506"/>
    <w:rsid w:val="0047450F"/>
    <w:rsid w:val="00475A51"/>
    <w:rsid w:val="00480E31"/>
    <w:rsid w:val="00483B47"/>
    <w:rsid w:val="00484B65"/>
    <w:rsid w:val="00484D5D"/>
    <w:rsid w:val="00485563"/>
    <w:rsid w:val="00486CBD"/>
    <w:rsid w:val="0049045E"/>
    <w:rsid w:val="004922CB"/>
    <w:rsid w:val="004A22DA"/>
    <w:rsid w:val="004A405C"/>
    <w:rsid w:val="004A4499"/>
    <w:rsid w:val="004A484E"/>
    <w:rsid w:val="004A74E1"/>
    <w:rsid w:val="004B5A1B"/>
    <w:rsid w:val="004B69D7"/>
    <w:rsid w:val="004C4D45"/>
    <w:rsid w:val="004D6C85"/>
    <w:rsid w:val="004E078E"/>
    <w:rsid w:val="004E131C"/>
    <w:rsid w:val="004E14F8"/>
    <w:rsid w:val="004E6DC3"/>
    <w:rsid w:val="004F0C7D"/>
    <w:rsid w:val="004F295C"/>
    <w:rsid w:val="004F71AE"/>
    <w:rsid w:val="00502224"/>
    <w:rsid w:val="00503FC0"/>
    <w:rsid w:val="00505FB2"/>
    <w:rsid w:val="00513563"/>
    <w:rsid w:val="0051465E"/>
    <w:rsid w:val="00514A0B"/>
    <w:rsid w:val="0052161A"/>
    <w:rsid w:val="00525011"/>
    <w:rsid w:val="00532DCF"/>
    <w:rsid w:val="00534C8A"/>
    <w:rsid w:val="00541ED9"/>
    <w:rsid w:val="00543E6D"/>
    <w:rsid w:val="00552188"/>
    <w:rsid w:val="005530B5"/>
    <w:rsid w:val="005610F7"/>
    <w:rsid w:val="0056220D"/>
    <w:rsid w:val="00564E1A"/>
    <w:rsid w:val="005704EE"/>
    <w:rsid w:val="00570AC8"/>
    <w:rsid w:val="00573EF4"/>
    <w:rsid w:val="00573F87"/>
    <w:rsid w:val="00574F78"/>
    <w:rsid w:val="00577539"/>
    <w:rsid w:val="0058136B"/>
    <w:rsid w:val="00581544"/>
    <w:rsid w:val="00582C20"/>
    <w:rsid w:val="00582F4D"/>
    <w:rsid w:val="00584CBC"/>
    <w:rsid w:val="005852AF"/>
    <w:rsid w:val="005858B4"/>
    <w:rsid w:val="0059058E"/>
    <w:rsid w:val="0059660F"/>
    <w:rsid w:val="005A166D"/>
    <w:rsid w:val="005B0F94"/>
    <w:rsid w:val="005B1E33"/>
    <w:rsid w:val="005B6F15"/>
    <w:rsid w:val="005C0EA8"/>
    <w:rsid w:val="005C517C"/>
    <w:rsid w:val="005D040E"/>
    <w:rsid w:val="005D23A4"/>
    <w:rsid w:val="005D6155"/>
    <w:rsid w:val="005D6598"/>
    <w:rsid w:val="005D7D99"/>
    <w:rsid w:val="005E3303"/>
    <w:rsid w:val="005F2E70"/>
    <w:rsid w:val="005F3A67"/>
    <w:rsid w:val="005F7198"/>
    <w:rsid w:val="005F7F30"/>
    <w:rsid w:val="006045BF"/>
    <w:rsid w:val="00610E33"/>
    <w:rsid w:val="00611969"/>
    <w:rsid w:val="006120D6"/>
    <w:rsid w:val="006137AF"/>
    <w:rsid w:val="00621249"/>
    <w:rsid w:val="00626765"/>
    <w:rsid w:val="00626F3B"/>
    <w:rsid w:val="006327B8"/>
    <w:rsid w:val="00632A8A"/>
    <w:rsid w:val="0063459E"/>
    <w:rsid w:val="00634945"/>
    <w:rsid w:val="006467B4"/>
    <w:rsid w:val="00647DAA"/>
    <w:rsid w:val="006500CA"/>
    <w:rsid w:val="00656AFA"/>
    <w:rsid w:val="0065752A"/>
    <w:rsid w:val="00661787"/>
    <w:rsid w:val="00662A3F"/>
    <w:rsid w:val="00663C8B"/>
    <w:rsid w:val="0066475D"/>
    <w:rsid w:val="006647A5"/>
    <w:rsid w:val="00670E5B"/>
    <w:rsid w:val="00672A8A"/>
    <w:rsid w:val="00674706"/>
    <w:rsid w:val="00676EF0"/>
    <w:rsid w:val="00694A62"/>
    <w:rsid w:val="00697E02"/>
    <w:rsid w:val="006A1711"/>
    <w:rsid w:val="006A50DA"/>
    <w:rsid w:val="006B62FE"/>
    <w:rsid w:val="006C177C"/>
    <w:rsid w:val="006C267A"/>
    <w:rsid w:val="006C3087"/>
    <w:rsid w:val="006C369B"/>
    <w:rsid w:val="006C58F3"/>
    <w:rsid w:val="006C6284"/>
    <w:rsid w:val="006D107A"/>
    <w:rsid w:val="006D2F78"/>
    <w:rsid w:val="006D40E1"/>
    <w:rsid w:val="006D7598"/>
    <w:rsid w:val="006E48D5"/>
    <w:rsid w:val="006E5C50"/>
    <w:rsid w:val="006E60D6"/>
    <w:rsid w:val="006F2727"/>
    <w:rsid w:val="006F7CFF"/>
    <w:rsid w:val="00700D58"/>
    <w:rsid w:val="00706ECF"/>
    <w:rsid w:val="00710C51"/>
    <w:rsid w:val="007112C4"/>
    <w:rsid w:val="00712484"/>
    <w:rsid w:val="0071333B"/>
    <w:rsid w:val="007160FB"/>
    <w:rsid w:val="007165F3"/>
    <w:rsid w:val="007176EC"/>
    <w:rsid w:val="00721A42"/>
    <w:rsid w:val="00725F6C"/>
    <w:rsid w:val="0073119C"/>
    <w:rsid w:val="00731D5A"/>
    <w:rsid w:val="00745592"/>
    <w:rsid w:val="00747C2A"/>
    <w:rsid w:val="00747DB3"/>
    <w:rsid w:val="007509B2"/>
    <w:rsid w:val="00751A2A"/>
    <w:rsid w:val="00752201"/>
    <w:rsid w:val="00752977"/>
    <w:rsid w:val="007613AF"/>
    <w:rsid w:val="00764FC2"/>
    <w:rsid w:val="00766815"/>
    <w:rsid w:val="00767964"/>
    <w:rsid w:val="00771259"/>
    <w:rsid w:val="00775D96"/>
    <w:rsid w:val="00787099"/>
    <w:rsid w:val="0078739A"/>
    <w:rsid w:val="00796B8F"/>
    <w:rsid w:val="007B4645"/>
    <w:rsid w:val="007B4890"/>
    <w:rsid w:val="007B5443"/>
    <w:rsid w:val="007B6BCB"/>
    <w:rsid w:val="007C2E91"/>
    <w:rsid w:val="007C35F1"/>
    <w:rsid w:val="007C48EE"/>
    <w:rsid w:val="007C6326"/>
    <w:rsid w:val="007D11D7"/>
    <w:rsid w:val="007D15F0"/>
    <w:rsid w:val="007D1F7A"/>
    <w:rsid w:val="007D6FF6"/>
    <w:rsid w:val="007E2193"/>
    <w:rsid w:val="007E6323"/>
    <w:rsid w:val="007E6506"/>
    <w:rsid w:val="007E6F11"/>
    <w:rsid w:val="007F7AAB"/>
    <w:rsid w:val="0080064D"/>
    <w:rsid w:val="0081037C"/>
    <w:rsid w:val="00811D37"/>
    <w:rsid w:val="00814F3D"/>
    <w:rsid w:val="008156C6"/>
    <w:rsid w:val="008245EB"/>
    <w:rsid w:val="008252DC"/>
    <w:rsid w:val="0082605E"/>
    <w:rsid w:val="008265DC"/>
    <w:rsid w:val="00830D6B"/>
    <w:rsid w:val="008318CB"/>
    <w:rsid w:val="00831C97"/>
    <w:rsid w:val="00832654"/>
    <w:rsid w:val="008329CE"/>
    <w:rsid w:val="008334C0"/>
    <w:rsid w:val="008335A1"/>
    <w:rsid w:val="00842CB0"/>
    <w:rsid w:val="00844490"/>
    <w:rsid w:val="00846787"/>
    <w:rsid w:val="008479A8"/>
    <w:rsid w:val="00851A23"/>
    <w:rsid w:val="00852E5D"/>
    <w:rsid w:val="008650B5"/>
    <w:rsid w:val="00870F95"/>
    <w:rsid w:val="00874827"/>
    <w:rsid w:val="00874B02"/>
    <w:rsid w:val="008758B5"/>
    <w:rsid w:val="00877C13"/>
    <w:rsid w:val="00886524"/>
    <w:rsid w:val="00890A27"/>
    <w:rsid w:val="0089633F"/>
    <w:rsid w:val="008B04D4"/>
    <w:rsid w:val="008B10F2"/>
    <w:rsid w:val="008B218A"/>
    <w:rsid w:val="008B2F31"/>
    <w:rsid w:val="008C24A0"/>
    <w:rsid w:val="008C29C2"/>
    <w:rsid w:val="008C3DF7"/>
    <w:rsid w:val="008C47D1"/>
    <w:rsid w:val="008D080E"/>
    <w:rsid w:val="008D2319"/>
    <w:rsid w:val="008D5282"/>
    <w:rsid w:val="008E5E55"/>
    <w:rsid w:val="008F018B"/>
    <w:rsid w:val="008F4DF7"/>
    <w:rsid w:val="008F4E67"/>
    <w:rsid w:val="008F5AC1"/>
    <w:rsid w:val="008F60AC"/>
    <w:rsid w:val="00900163"/>
    <w:rsid w:val="0090220D"/>
    <w:rsid w:val="009148EA"/>
    <w:rsid w:val="009237C4"/>
    <w:rsid w:val="009269AC"/>
    <w:rsid w:val="00927141"/>
    <w:rsid w:val="009271BF"/>
    <w:rsid w:val="009277CE"/>
    <w:rsid w:val="00932848"/>
    <w:rsid w:val="009360A4"/>
    <w:rsid w:val="00936502"/>
    <w:rsid w:val="009436BD"/>
    <w:rsid w:val="00945B10"/>
    <w:rsid w:val="00947CD0"/>
    <w:rsid w:val="00947DCB"/>
    <w:rsid w:val="009541DD"/>
    <w:rsid w:val="0095433A"/>
    <w:rsid w:val="009616CF"/>
    <w:rsid w:val="00967C70"/>
    <w:rsid w:val="0097359F"/>
    <w:rsid w:val="009747B2"/>
    <w:rsid w:val="00977D57"/>
    <w:rsid w:val="00984331"/>
    <w:rsid w:val="00985F07"/>
    <w:rsid w:val="00986914"/>
    <w:rsid w:val="0099023A"/>
    <w:rsid w:val="009949BA"/>
    <w:rsid w:val="00996BCA"/>
    <w:rsid w:val="009A4BF5"/>
    <w:rsid w:val="009A4F63"/>
    <w:rsid w:val="009A7FE8"/>
    <w:rsid w:val="009B4312"/>
    <w:rsid w:val="009B4D87"/>
    <w:rsid w:val="009B7513"/>
    <w:rsid w:val="009C75B7"/>
    <w:rsid w:val="009D195F"/>
    <w:rsid w:val="009D214A"/>
    <w:rsid w:val="009D26CC"/>
    <w:rsid w:val="009D56F1"/>
    <w:rsid w:val="009E0138"/>
    <w:rsid w:val="009E26FF"/>
    <w:rsid w:val="009E64D2"/>
    <w:rsid w:val="009E6866"/>
    <w:rsid w:val="009E7CEB"/>
    <w:rsid w:val="009F35F2"/>
    <w:rsid w:val="009F4282"/>
    <w:rsid w:val="00A023AD"/>
    <w:rsid w:val="00A0327E"/>
    <w:rsid w:val="00A0373E"/>
    <w:rsid w:val="00A0383D"/>
    <w:rsid w:val="00A10EF5"/>
    <w:rsid w:val="00A1129F"/>
    <w:rsid w:val="00A1658C"/>
    <w:rsid w:val="00A2090E"/>
    <w:rsid w:val="00A22CDC"/>
    <w:rsid w:val="00A22CDF"/>
    <w:rsid w:val="00A248B5"/>
    <w:rsid w:val="00A2510D"/>
    <w:rsid w:val="00A267DE"/>
    <w:rsid w:val="00A30AB5"/>
    <w:rsid w:val="00A41435"/>
    <w:rsid w:val="00A46E8A"/>
    <w:rsid w:val="00A51BA6"/>
    <w:rsid w:val="00A53D02"/>
    <w:rsid w:val="00A54763"/>
    <w:rsid w:val="00A55A14"/>
    <w:rsid w:val="00A61952"/>
    <w:rsid w:val="00A66B0C"/>
    <w:rsid w:val="00A678CB"/>
    <w:rsid w:val="00A71B5E"/>
    <w:rsid w:val="00A74320"/>
    <w:rsid w:val="00A747CD"/>
    <w:rsid w:val="00A74A7D"/>
    <w:rsid w:val="00A76D6D"/>
    <w:rsid w:val="00A8171D"/>
    <w:rsid w:val="00A83F78"/>
    <w:rsid w:val="00A84264"/>
    <w:rsid w:val="00A86ABE"/>
    <w:rsid w:val="00A90008"/>
    <w:rsid w:val="00A91F85"/>
    <w:rsid w:val="00A92C5C"/>
    <w:rsid w:val="00A95BE3"/>
    <w:rsid w:val="00A9649F"/>
    <w:rsid w:val="00A9798D"/>
    <w:rsid w:val="00A979D6"/>
    <w:rsid w:val="00AA18CC"/>
    <w:rsid w:val="00AA4486"/>
    <w:rsid w:val="00AA510E"/>
    <w:rsid w:val="00AA7FE3"/>
    <w:rsid w:val="00AB7A2A"/>
    <w:rsid w:val="00AC0242"/>
    <w:rsid w:val="00AC02CE"/>
    <w:rsid w:val="00AC0F5D"/>
    <w:rsid w:val="00AC41DF"/>
    <w:rsid w:val="00AD054D"/>
    <w:rsid w:val="00AD1D5B"/>
    <w:rsid w:val="00AD1E2C"/>
    <w:rsid w:val="00AD63C1"/>
    <w:rsid w:val="00AD7BEE"/>
    <w:rsid w:val="00AF70EA"/>
    <w:rsid w:val="00B0134D"/>
    <w:rsid w:val="00B05C3F"/>
    <w:rsid w:val="00B06DE3"/>
    <w:rsid w:val="00B1559D"/>
    <w:rsid w:val="00B20765"/>
    <w:rsid w:val="00B21DFA"/>
    <w:rsid w:val="00B22CF3"/>
    <w:rsid w:val="00B2349A"/>
    <w:rsid w:val="00B23519"/>
    <w:rsid w:val="00B279F4"/>
    <w:rsid w:val="00B3024C"/>
    <w:rsid w:val="00B31E62"/>
    <w:rsid w:val="00B3704B"/>
    <w:rsid w:val="00B4047D"/>
    <w:rsid w:val="00B422D7"/>
    <w:rsid w:val="00B51B69"/>
    <w:rsid w:val="00B54E68"/>
    <w:rsid w:val="00B631DD"/>
    <w:rsid w:val="00B72897"/>
    <w:rsid w:val="00B72F4E"/>
    <w:rsid w:val="00B76649"/>
    <w:rsid w:val="00B77877"/>
    <w:rsid w:val="00B80522"/>
    <w:rsid w:val="00B8098A"/>
    <w:rsid w:val="00B84CA1"/>
    <w:rsid w:val="00B84E38"/>
    <w:rsid w:val="00B907F3"/>
    <w:rsid w:val="00B95634"/>
    <w:rsid w:val="00BA1D1A"/>
    <w:rsid w:val="00BA2E1E"/>
    <w:rsid w:val="00BA3490"/>
    <w:rsid w:val="00BA3E27"/>
    <w:rsid w:val="00BA3EA6"/>
    <w:rsid w:val="00BA4425"/>
    <w:rsid w:val="00BA650F"/>
    <w:rsid w:val="00BB4E0A"/>
    <w:rsid w:val="00BC2948"/>
    <w:rsid w:val="00BC4BA9"/>
    <w:rsid w:val="00BD058D"/>
    <w:rsid w:val="00BD25E7"/>
    <w:rsid w:val="00BF0AA7"/>
    <w:rsid w:val="00BF0D65"/>
    <w:rsid w:val="00BF62BE"/>
    <w:rsid w:val="00BF7C33"/>
    <w:rsid w:val="00C00D8B"/>
    <w:rsid w:val="00C03046"/>
    <w:rsid w:val="00C03B08"/>
    <w:rsid w:val="00C04B06"/>
    <w:rsid w:val="00C07086"/>
    <w:rsid w:val="00C07629"/>
    <w:rsid w:val="00C2150D"/>
    <w:rsid w:val="00C23526"/>
    <w:rsid w:val="00C26034"/>
    <w:rsid w:val="00C34416"/>
    <w:rsid w:val="00C40AA1"/>
    <w:rsid w:val="00C506A8"/>
    <w:rsid w:val="00C53882"/>
    <w:rsid w:val="00C54AE6"/>
    <w:rsid w:val="00C54E4C"/>
    <w:rsid w:val="00C559BE"/>
    <w:rsid w:val="00C57541"/>
    <w:rsid w:val="00C60276"/>
    <w:rsid w:val="00C67D45"/>
    <w:rsid w:val="00C7255D"/>
    <w:rsid w:val="00C7261E"/>
    <w:rsid w:val="00C74924"/>
    <w:rsid w:val="00C74E78"/>
    <w:rsid w:val="00C84797"/>
    <w:rsid w:val="00C85F12"/>
    <w:rsid w:val="00C878E8"/>
    <w:rsid w:val="00C9560F"/>
    <w:rsid w:val="00C95E48"/>
    <w:rsid w:val="00CA1639"/>
    <w:rsid w:val="00CA3CED"/>
    <w:rsid w:val="00CA54DE"/>
    <w:rsid w:val="00CB28B6"/>
    <w:rsid w:val="00CB3644"/>
    <w:rsid w:val="00CB37F5"/>
    <w:rsid w:val="00CB6D58"/>
    <w:rsid w:val="00CB74C0"/>
    <w:rsid w:val="00CC02B9"/>
    <w:rsid w:val="00CC1046"/>
    <w:rsid w:val="00CC1F65"/>
    <w:rsid w:val="00CC3AF1"/>
    <w:rsid w:val="00CC3B45"/>
    <w:rsid w:val="00CD5374"/>
    <w:rsid w:val="00CD7618"/>
    <w:rsid w:val="00CE05E4"/>
    <w:rsid w:val="00CE4ADF"/>
    <w:rsid w:val="00CE6371"/>
    <w:rsid w:val="00CF4E0D"/>
    <w:rsid w:val="00CF74EA"/>
    <w:rsid w:val="00D0028E"/>
    <w:rsid w:val="00D027A5"/>
    <w:rsid w:val="00D154FB"/>
    <w:rsid w:val="00D23067"/>
    <w:rsid w:val="00D24103"/>
    <w:rsid w:val="00D264BE"/>
    <w:rsid w:val="00D26F8F"/>
    <w:rsid w:val="00D35B93"/>
    <w:rsid w:val="00D415A2"/>
    <w:rsid w:val="00D43E0C"/>
    <w:rsid w:val="00D45D2E"/>
    <w:rsid w:val="00D54C5F"/>
    <w:rsid w:val="00D62C53"/>
    <w:rsid w:val="00D6498F"/>
    <w:rsid w:val="00D674A6"/>
    <w:rsid w:val="00D70A09"/>
    <w:rsid w:val="00D77BFC"/>
    <w:rsid w:val="00D77FC7"/>
    <w:rsid w:val="00D845C7"/>
    <w:rsid w:val="00D8570E"/>
    <w:rsid w:val="00D85C29"/>
    <w:rsid w:val="00D91924"/>
    <w:rsid w:val="00D91CC5"/>
    <w:rsid w:val="00D93093"/>
    <w:rsid w:val="00D95189"/>
    <w:rsid w:val="00D95BAA"/>
    <w:rsid w:val="00D969F2"/>
    <w:rsid w:val="00DA26F2"/>
    <w:rsid w:val="00DA425B"/>
    <w:rsid w:val="00DA726D"/>
    <w:rsid w:val="00DB0995"/>
    <w:rsid w:val="00DC19D9"/>
    <w:rsid w:val="00DC2270"/>
    <w:rsid w:val="00DC644D"/>
    <w:rsid w:val="00DD0477"/>
    <w:rsid w:val="00DD299F"/>
    <w:rsid w:val="00DD48B1"/>
    <w:rsid w:val="00DD58A5"/>
    <w:rsid w:val="00DD6669"/>
    <w:rsid w:val="00DF18E3"/>
    <w:rsid w:val="00DF3033"/>
    <w:rsid w:val="00E00745"/>
    <w:rsid w:val="00E01B44"/>
    <w:rsid w:val="00E02915"/>
    <w:rsid w:val="00E03F6F"/>
    <w:rsid w:val="00E1003D"/>
    <w:rsid w:val="00E11015"/>
    <w:rsid w:val="00E1153D"/>
    <w:rsid w:val="00E11D88"/>
    <w:rsid w:val="00E15024"/>
    <w:rsid w:val="00E160C3"/>
    <w:rsid w:val="00E202F9"/>
    <w:rsid w:val="00E203B6"/>
    <w:rsid w:val="00E214A1"/>
    <w:rsid w:val="00E22E18"/>
    <w:rsid w:val="00E23C54"/>
    <w:rsid w:val="00E251B9"/>
    <w:rsid w:val="00E25ABE"/>
    <w:rsid w:val="00E25C5E"/>
    <w:rsid w:val="00E265EC"/>
    <w:rsid w:val="00E40103"/>
    <w:rsid w:val="00E4545C"/>
    <w:rsid w:val="00E46C18"/>
    <w:rsid w:val="00E51FD3"/>
    <w:rsid w:val="00E521DE"/>
    <w:rsid w:val="00E56757"/>
    <w:rsid w:val="00E612C6"/>
    <w:rsid w:val="00E61F26"/>
    <w:rsid w:val="00E64932"/>
    <w:rsid w:val="00E64B85"/>
    <w:rsid w:val="00E65369"/>
    <w:rsid w:val="00E664BC"/>
    <w:rsid w:val="00E66A02"/>
    <w:rsid w:val="00E6704F"/>
    <w:rsid w:val="00E71DC2"/>
    <w:rsid w:val="00E725F8"/>
    <w:rsid w:val="00E830EF"/>
    <w:rsid w:val="00E85A71"/>
    <w:rsid w:val="00E85A75"/>
    <w:rsid w:val="00E90C01"/>
    <w:rsid w:val="00E90E37"/>
    <w:rsid w:val="00E92BA4"/>
    <w:rsid w:val="00EB08E7"/>
    <w:rsid w:val="00EB4758"/>
    <w:rsid w:val="00EB4D0D"/>
    <w:rsid w:val="00EB640F"/>
    <w:rsid w:val="00EC0D06"/>
    <w:rsid w:val="00EC1020"/>
    <w:rsid w:val="00EC2A62"/>
    <w:rsid w:val="00EC7499"/>
    <w:rsid w:val="00ED50C1"/>
    <w:rsid w:val="00ED6078"/>
    <w:rsid w:val="00ED6AC3"/>
    <w:rsid w:val="00EE2FAE"/>
    <w:rsid w:val="00EE3664"/>
    <w:rsid w:val="00EF02A5"/>
    <w:rsid w:val="00EF0EA7"/>
    <w:rsid w:val="00EF2DB2"/>
    <w:rsid w:val="00EF53CF"/>
    <w:rsid w:val="00EF60A5"/>
    <w:rsid w:val="00EF73A9"/>
    <w:rsid w:val="00EF7A44"/>
    <w:rsid w:val="00F0066B"/>
    <w:rsid w:val="00F01270"/>
    <w:rsid w:val="00F04E10"/>
    <w:rsid w:val="00F07540"/>
    <w:rsid w:val="00F07ECE"/>
    <w:rsid w:val="00F10535"/>
    <w:rsid w:val="00F1551C"/>
    <w:rsid w:val="00F17160"/>
    <w:rsid w:val="00F21691"/>
    <w:rsid w:val="00F222B6"/>
    <w:rsid w:val="00F22B46"/>
    <w:rsid w:val="00F25821"/>
    <w:rsid w:val="00F26A7E"/>
    <w:rsid w:val="00F3379D"/>
    <w:rsid w:val="00F36212"/>
    <w:rsid w:val="00F500C3"/>
    <w:rsid w:val="00F519C5"/>
    <w:rsid w:val="00F51F86"/>
    <w:rsid w:val="00F555C7"/>
    <w:rsid w:val="00F561A8"/>
    <w:rsid w:val="00F57365"/>
    <w:rsid w:val="00F67636"/>
    <w:rsid w:val="00F73C53"/>
    <w:rsid w:val="00F75B3A"/>
    <w:rsid w:val="00F81AEC"/>
    <w:rsid w:val="00F82AA6"/>
    <w:rsid w:val="00F82E05"/>
    <w:rsid w:val="00F8670E"/>
    <w:rsid w:val="00F87D19"/>
    <w:rsid w:val="00F91452"/>
    <w:rsid w:val="00FA192F"/>
    <w:rsid w:val="00FB0087"/>
    <w:rsid w:val="00FB213B"/>
    <w:rsid w:val="00FB3E5C"/>
    <w:rsid w:val="00FB56D4"/>
    <w:rsid w:val="00FC3B42"/>
    <w:rsid w:val="00FC5146"/>
    <w:rsid w:val="00FD44FA"/>
    <w:rsid w:val="00FE3F30"/>
    <w:rsid w:val="00FE4F08"/>
    <w:rsid w:val="00FF11FC"/>
    <w:rsid w:val="00FF30E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52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5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4452F5"/>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4452F5"/>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84E38"/>
    <w:rPr>
      <w:color w:val="0000FF" w:themeColor="hyperlink"/>
      <w:u w:val="single"/>
    </w:rPr>
  </w:style>
  <w:style w:type="character" w:styleId="UnresolvedMention">
    <w:name w:val="Unresolved Mention"/>
    <w:basedOn w:val="DefaultParagraphFont"/>
    <w:uiPriority w:val="99"/>
    <w:semiHidden/>
    <w:unhideWhenUsed/>
    <w:rsid w:val="00B84E38"/>
    <w:rPr>
      <w:color w:val="605E5C"/>
      <w:shd w:val="clear" w:color="auto" w:fill="E1DFDD"/>
    </w:rPr>
  </w:style>
  <w:style w:type="character" w:styleId="FollowedHyperlink">
    <w:name w:val="FollowedHyperlink"/>
    <w:basedOn w:val="DefaultParagraphFont"/>
    <w:uiPriority w:val="99"/>
    <w:semiHidden/>
    <w:unhideWhenUsed/>
    <w:rsid w:val="00C076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57535190">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968974670">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6</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52</cp:revision>
  <cp:lastPrinted>2025-02-15T09:43:00Z</cp:lastPrinted>
  <dcterms:created xsi:type="dcterms:W3CDTF">2025-02-04T05:20:00Z</dcterms:created>
  <dcterms:modified xsi:type="dcterms:W3CDTF">2026-09-10T17:49:00Z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